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5F0D" w14:textId="61243369" w:rsidR="001F71C5" w:rsidRDefault="001F71C5" w:rsidP="00BA7E0F">
      <w:pPr>
        <w:pStyle w:val="CRCoverPage"/>
        <w:tabs>
          <w:tab w:val="right" w:pos="9639"/>
        </w:tabs>
        <w:spacing w:after="0"/>
        <w:jc w:val="both"/>
        <w:rPr>
          <w:b/>
          <w:i/>
          <w:noProof/>
          <w:sz w:val="28"/>
        </w:rPr>
      </w:pPr>
      <w:r>
        <w:rPr>
          <w:b/>
          <w:noProof/>
          <w:sz w:val="24"/>
        </w:rPr>
        <w:t>3GPP TSG-SA3 Meeting #11</w:t>
      </w:r>
      <w:r w:rsidR="009E1215">
        <w:rPr>
          <w:b/>
          <w:noProof/>
          <w:sz w:val="24"/>
        </w:rPr>
        <w:t>8</w:t>
      </w:r>
      <w:r>
        <w:rPr>
          <w:b/>
          <w:i/>
          <w:noProof/>
          <w:sz w:val="24"/>
        </w:rPr>
        <w:t xml:space="preserve"> </w:t>
      </w:r>
      <w:r>
        <w:rPr>
          <w:b/>
          <w:i/>
          <w:noProof/>
          <w:sz w:val="28"/>
        </w:rPr>
        <w:tab/>
        <w:t>S3-2</w:t>
      </w:r>
      <w:r w:rsidR="009E1215">
        <w:rPr>
          <w:b/>
          <w:i/>
          <w:noProof/>
          <w:sz w:val="28"/>
        </w:rPr>
        <w:t>4</w:t>
      </w:r>
      <w:r w:rsidR="008F4491">
        <w:rPr>
          <w:b/>
          <w:i/>
          <w:noProof/>
          <w:sz w:val="28"/>
        </w:rPr>
        <w:t>392</w:t>
      </w:r>
      <w:r w:rsidR="00C56636">
        <w:rPr>
          <w:b/>
          <w:i/>
          <w:noProof/>
          <w:sz w:val="28"/>
        </w:rPr>
        <w:t>8</w:t>
      </w:r>
    </w:p>
    <w:p w14:paraId="73103170" w14:textId="4D397A60" w:rsidR="00EE33A2" w:rsidRPr="00872560" w:rsidRDefault="009E1215" w:rsidP="00BA7E0F">
      <w:pPr>
        <w:pStyle w:val="Header"/>
        <w:jc w:val="both"/>
        <w:rPr>
          <w:b w:val="0"/>
          <w:bCs/>
          <w:noProof/>
          <w:sz w:val="24"/>
        </w:rPr>
      </w:pPr>
      <w:r>
        <w:rPr>
          <w:sz w:val="24"/>
        </w:rPr>
        <w:t>Hyderabad</w:t>
      </w:r>
      <w:r w:rsidR="00EA605A">
        <w:rPr>
          <w:sz w:val="24"/>
        </w:rPr>
        <w:t xml:space="preserve">, </w:t>
      </w:r>
      <w:r>
        <w:rPr>
          <w:sz w:val="24"/>
        </w:rPr>
        <w:t>India</w:t>
      </w:r>
      <w:r w:rsidR="00EA605A">
        <w:rPr>
          <w:sz w:val="24"/>
        </w:rPr>
        <w:t>,</w:t>
      </w:r>
      <w:r w:rsidR="001F71C5">
        <w:rPr>
          <w:sz w:val="24"/>
        </w:rPr>
        <w:t xml:space="preserve"> </w:t>
      </w:r>
      <w:r w:rsidR="00092A37">
        <w:rPr>
          <w:sz w:val="24"/>
        </w:rPr>
        <w:t>1</w:t>
      </w:r>
      <w:r>
        <w:rPr>
          <w:sz w:val="24"/>
        </w:rPr>
        <w:t>4</w:t>
      </w:r>
      <w:r w:rsidR="00814C4E">
        <w:rPr>
          <w:sz w:val="24"/>
        </w:rPr>
        <w:t xml:space="preserve"> - </w:t>
      </w:r>
      <w:r>
        <w:rPr>
          <w:sz w:val="24"/>
        </w:rPr>
        <w:t>18</w:t>
      </w:r>
      <w:r w:rsidR="00814C4E">
        <w:rPr>
          <w:sz w:val="24"/>
        </w:rPr>
        <w:t xml:space="preserve"> </w:t>
      </w:r>
      <w:r>
        <w:rPr>
          <w:sz w:val="24"/>
        </w:rPr>
        <w:t>October</w:t>
      </w:r>
      <w:r w:rsidR="001F71C5">
        <w:rPr>
          <w:sz w:val="24"/>
        </w:rPr>
        <w:t xml:space="preserve"> 2024</w:t>
      </w:r>
    </w:p>
    <w:p w14:paraId="4F458CF9" w14:textId="77777777" w:rsidR="0010401F" w:rsidRDefault="0010401F" w:rsidP="00BA7E0F">
      <w:pPr>
        <w:keepNext/>
        <w:pBdr>
          <w:bottom w:val="single" w:sz="4" w:space="1" w:color="auto"/>
        </w:pBdr>
        <w:tabs>
          <w:tab w:val="right" w:pos="9639"/>
        </w:tabs>
        <w:jc w:val="both"/>
        <w:outlineLvl w:val="0"/>
        <w:rPr>
          <w:rFonts w:ascii="Arial" w:hAnsi="Arial" w:cs="Arial"/>
          <w:b/>
          <w:sz w:val="24"/>
        </w:rPr>
      </w:pPr>
    </w:p>
    <w:p w14:paraId="3A3E0CE4" w14:textId="77777777" w:rsidR="00C022E3" w:rsidRDefault="00C022E3" w:rsidP="00BA7E0F">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sidR="00DB66F2">
        <w:rPr>
          <w:rFonts w:ascii="Arial" w:hAnsi="Arial"/>
          <w:b/>
          <w:lang w:val="en-US"/>
        </w:rPr>
        <w:t>Indian Institute of Technology Bombay</w:t>
      </w:r>
    </w:p>
    <w:p w14:paraId="798157E6" w14:textId="39659DA5" w:rsidR="00C022E3" w:rsidRDefault="00C022E3" w:rsidP="00BA7E0F">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DB66F2" w:rsidRPr="00716575">
        <w:rPr>
          <w:rFonts w:ascii="Arial" w:hAnsi="Arial" w:cs="Arial"/>
          <w:b/>
        </w:rPr>
        <w:t>Discussion o</w:t>
      </w:r>
      <w:r w:rsidR="00716575" w:rsidRPr="00716575">
        <w:rPr>
          <w:rFonts w:ascii="Arial" w:hAnsi="Arial" w:cs="Arial"/>
          <w:b/>
        </w:rPr>
        <w:t>n</w:t>
      </w:r>
      <w:r w:rsidR="00481CE0">
        <w:rPr>
          <w:rFonts w:ascii="Arial" w:hAnsi="Arial" w:cs="Arial"/>
          <w:b/>
        </w:rPr>
        <w:t xml:space="preserve"> </w:t>
      </w:r>
      <w:r w:rsidR="009E1215">
        <w:rPr>
          <w:rFonts w:ascii="Arial" w:hAnsi="Arial" w:cs="Arial"/>
          <w:b/>
        </w:rPr>
        <w:t>security overhead for collecting and exposing energy information</w:t>
      </w:r>
    </w:p>
    <w:p w14:paraId="721600EC" w14:textId="063399D1" w:rsidR="00C022E3" w:rsidRDefault="00C022E3" w:rsidP="00BA7E0F">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sidR="009E1215">
        <w:rPr>
          <w:rFonts w:ascii="Arial" w:hAnsi="Arial"/>
          <w:b/>
          <w:lang w:eastAsia="zh-CN"/>
        </w:rPr>
        <w:t>Endorsement</w:t>
      </w:r>
    </w:p>
    <w:p w14:paraId="512E4D01" w14:textId="52AEBFF5" w:rsidR="00C022E3" w:rsidRDefault="00C022E3" w:rsidP="00BA7E0F">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r>
      <w:r w:rsidR="009E1215">
        <w:rPr>
          <w:rFonts w:ascii="Arial" w:hAnsi="Arial"/>
          <w:b/>
        </w:rPr>
        <w:t>5.16</w:t>
      </w:r>
    </w:p>
    <w:p w14:paraId="784CEF29" w14:textId="77777777" w:rsidR="00C022E3" w:rsidRDefault="00C022E3" w:rsidP="00BA7E0F">
      <w:pPr>
        <w:pStyle w:val="Heading1"/>
        <w:jc w:val="both"/>
      </w:pPr>
      <w:r>
        <w:t>1</w:t>
      </w:r>
      <w:r>
        <w:tab/>
        <w:t>Decision/action requested</w:t>
      </w:r>
    </w:p>
    <w:p w14:paraId="3A7FE2E5" w14:textId="046FBABB" w:rsidR="00F260E8" w:rsidRDefault="00825C03" w:rsidP="007A172E">
      <w:pPr>
        <w:pBdr>
          <w:top w:val="single" w:sz="4" w:space="1" w:color="auto"/>
          <w:left w:val="single" w:sz="4" w:space="4" w:color="auto"/>
          <w:bottom w:val="single" w:sz="4" w:space="0" w:color="auto"/>
          <w:right w:val="single" w:sz="4" w:space="4" w:color="auto"/>
        </w:pBdr>
        <w:shd w:val="clear" w:color="auto" w:fill="FFFF99"/>
        <w:jc w:val="both"/>
        <w:rPr>
          <w:lang w:eastAsia="zh-CN"/>
        </w:rPr>
      </w:pPr>
      <w:r w:rsidRPr="00825C03">
        <w:rPr>
          <w:b/>
          <w:i/>
        </w:rPr>
        <w:t xml:space="preserve">This discussion paper provides justifications for </w:t>
      </w:r>
      <w:r w:rsidR="00CF3B19">
        <w:rPr>
          <w:b/>
          <w:i/>
        </w:rPr>
        <w:t xml:space="preserve">a </w:t>
      </w:r>
      <w:r w:rsidRPr="00825C03">
        <w:rPr>
          <w:b/>
          <w:i/>
        </w:rPr>
        <w:t xml:space="preserve">new </w:t>
      </w:r>
      <w:r w:rsidR="009E1215">
        <w:rPr>
          <w:b/>
          <w:i/>
        </w:rPr>
        <w:t>key issue</w:t>
      </w:r>
      <w:r w:rsidR="00CF3B19">
        <w:rPr>
          <w:b/>
          <w:i/>
        </w:rPr>
        <w:t xml:space="preserve"> or a new study item</w:t>
      </w:r>
      <w:r w:rsidRPr="00825C03">
        <w:rPr>
          <w:b/>
          <w:i/>
        </w:rPr>
        <w:t xml:space="preserve"> </w:t>
      </w:r>
      <w:r w:rsidR="00EA54AC">
        <w:rPr>
          <w:b/>
          <w:i/>
        </w:rPr>
        <w:t xml:space="preserve">related to </w:t>
      </w:r>
      <w:r w:rsidR="009E1215" w:rsidRPr="009E1215">
        <w:rPr>
          <w:b/>
          <w:i/>
        </w:rPr>
        <w:t>security aspects of energy savings in 5G</w:t>
      </w:r>
      <w:r w:rsidR="00F260E8">
        <w:rPr>
          <w:b/>
          <w:i/>
        </w:rPr>
        <w:t>.</w:t>
      </w:r>
    </w:p>
    <w:p w14:paraId="57302D5A" w14:textId="77777777" w:rsidR="00C022E3" w:rsidRDefault="00C022E3" w:rsidP="00BA7E0F">
      <w:pPr>
        <w:pStyle w:val="Heading1"/>
        <w:jc w:val="both"/>
      </w:pPr>
      <w:r>
        <w:t>2</w:t>
      </w:r>
      <w:r>
        <w:tab/>
        <w:t>References</w:t>
      </w:r>
    </w:p>
    <w:p w14:paraId="6D7CC186" w14:textId="1AB4FD8C" w:rsidR="00C12933" w:rsidRPr="009E1215" w:rsidRDefault="00C12933" w:rsidP="009E1215">
      <w:pPr>
        <w:pStyle w:val="EX"/>
        <w:rPr>
          <w:color w:val="000000" w:themeColor="text1"/>
        </w:rPr>
      </w:pPr>
      <w:r w:rsidRPr="004D3578">
        <w:t>[1]</w:t>
      </w:r>
      <w:r w:rsidRPr="004D3578">
        <w:tab/>
        <w:t>3GPP </w:t>
      </w:r>
      <w:r w:rsidR="009E1215" w:rsidRPr="009E1215">
        <w:t>TR 23.700-66</w:t>
      </w:r>
      <w:r w:rsidRPr="004D3578">
        <w:t>: "</w:t>
      </w:r>
      <w:r w:rsidR="009E1215" w:rsidRPr="009E1215">
        <w:rPr>
          <w:color w:val="000000" w:themeColor="text1"/>
        </w:rPr>
        <w:t>Study on Energy Efficiency and Energy Saving</w:t>
      </w:r>
      <w:r w:rsidR="009E1215">
        <w:rPr>
          <w:color w:val="000000" w:themeColor="text1"/>
        </w:rPr>
        <w:t xml:space="preserve"> </w:t>
      </w:r>
      <w:r w:rsidR="009E1215" w:rsidRPr="009E1215">
        <w:rPr>
          <w:color w:val="000000" w:themeColor="text1"/>
        </w:rPr>
        <w:t>(Release 19</w:t>
      </w:r>
      <w:r w:rsidRPr="00724723">
        <w:rPr>
          <w:color w:val="000000" w:themeColor="text1"/>
        </w:rPr>
        <w:t>)</w:t>
      </w:r>
      <w:r w:rsidRPr="004D3578">
        <w:t>".</w:t>
      </w:r>
    </w:p>
    <w:p w14:paraId="2DAE9D87" w14:textId="2C6FAECA" w:rsidR="00C12933" w:rsidRPr="009E1215" w:rsidRDefault="00C12933" w:rsidP="009E1215">
      <w:pPr>
        <w:pStyle w:val="EX"/>
        <w:rPr>
          <w:color w:val="000000" w:themeColor="text1"/>
        </w:rPr>
      </w:pPr>
      <w:r>
        <w:t>[2]</w:t>
      </w:r>
      <w:r>
        <w:tab/>
      </w:r>
      <w:r w:rsidRPr="005952B6">
        <w:t xml:space="preserve">3GPP </w:t>
      </w:r>
      <w:r w:rsidR="009E1215" w:rsidRPr="009E1215">
        <w:t>TR 33.766</w:t>
      </w:r>
      <w:r w:rsidRPr="005952B6">
        <w:t xml:space="preserve">: </w:t>
      </w:r>
      <w:r w:rsidRPr="004D3578">
        <w:t>"</w:t>
      </w:r>
      <w:r w:rsidR="009E1215" w:rsidRPr="009E1215">
        <w:rPr>
          <w:color w:val="000000" w:themeColor="text1"/>
        </w:rPr>
        <w:t>Study on security aspects of energy savings in 5G (Release 19)</w:t>
      </w:r>
      <w:r w:rsidRPr="004D3578">
        <w:t>"</w:t>
      </w:r>
      <w:r w:rsidRPr="005952B6">
        <w:rPr>
          <w:lang w:eastAsia="zh-CN"/>
        </w:rPr>
        <w:t>.</w:t>
      </w:r>
    </w:p>
    <w:p w14:paraId="2F03F970" w14:textId="5391476F" w:rsidR="00747124" w:rsidRDefault="00747124" w:rsidP="009E1215">
      <w:pPr>
        <w:pStyle w:val="EX"/>
      </w:pPr>
      <w:r>
        <w:t>[3]</w:t>
      </w:r>
      <w:r>
        <w:tab/>
        <w:t xml:space="preserve">3GPP </w:t>
      </w:r>
      <w:r w:rsidR="009E1215" w:rsidRPr="009E1215">
        <w:t>TS 22.261</w:t>
      </w:r>
      <w:r>
        <w:t xml:space="preserve">: </w:t>
      </w:r>
      <w:r w:rsidRPr="00051B02">
        <w:t>"</w:t>
      </w:r>
      <w:r w:rsidR="009E1215">
        <w:t>Service requirements for the 5G system; Stage 1(Release 19)</w:t>
      </w:r>
      <w:r w:rsidRPr="00051B02">
        <w:t>".</w:t>
      </w:r>
    </w:p>
    <w:p w14:paraId="183FAD3F" w14:textId="0EDB7AFD" w:rsidR="00C12933" w:rsidRDefault="00C12933" w:rsidP="009E1215">
      <w:pPr>
        <w:pStyle w:val="EX"/>
      </w:pPr>
      <w:r>
        <w:t>[</w:t>
      </w:r>
      <w:r w:rsidR="00747124">
        <w:t>4</w:t>
      </w:r>
      <w:r>
        <w:t>]</w:t>
      </w:r>
      <w:r>
        <w:tab/>
        <w:t xml:space="preserve">3GPP </w:t>
      </w:r>
      <w:r w:rsidR="009E1215" w:rsidRPr="009E1215">
        <w:t>TS 28.554</w:t>
      </w:r>
      <w:r>
        <w:t xml:space="preserve">: </w:t>
      </w:r>
      <w:r w:rsidRPr="004D3578">
        <w:t>"</w:t>
      </w:r>
      <w:r w:rsidR="009E1215">
        <w:t>5G end to end Key Performance Indicators (KPI) (Release 19)</w:t>
      </w:r>
      <w:r w:rsidRPr="004D3578">
        <w:t>"</w:t>
      </w:r>
      <w:r>
        <w:t>.</w:t>
      </w:r>
    </w:p>
    <w:p w14:paraId="4C845755" w14:textId="076E552E" w:rsidR="00225907" w:rsidRDefault="00C12933" w:rsidP="009E1215">
      <w:pPr>
        <w:pStyle w:val="EX"/>
      </w:pPr>
      <w:r w:rsidRPr="005952B6">
        <w:t>[</w:t>
      </w:r>
      <w:r w:rsidR="00747124">
        <w:t>5</w:t>
      </w:r>
      <w:r w:rsidRPr="005952B6">
        <w:t>]</w:t>
      </w:r>
      <w:r w:rsidRPr="005952B6">
        <w:tab/>
        <w:t xml:space="preserve">3GPP TS </w:t>
      </w:r>
      <w:r w:rsidR="009E1215" w:rsidRPr="009E1215">
        <w:t>28.318</w:t>
      </w:r>
      <w:r w:rsidRPr="005952B6">
        <w:t xml:space="preserve">: </w:t>
      </w:r>
      <w:r w:rsidRPr="004D3578">
        <w:t>"</w:t>
      </w:r>
      <w:r w:rsidR="009E1215">
        <w:t xml:space="preserve">Management and Orchestration; Network and services operations for energy utilities </w:t>
      </w:r>
      <w:r w:rsidRPr="004D3578">
        <w:t>"</w:t>
      </w:r>
      <w:r w:rsidRPr="005952B6">
        <w:t>.</w:t>
      </w:r>
    </w:p>
    <w:p w14:paraId="67D6180F" w14:textId="12AE2E4C" w:rsidR="00EF20F4" w:rsidRPr="006A3BB5" w:rsidRDefault="00EF20F4" w:rsidP="00CB40F3">
      <w:pPr>
        <w:pStyle w:val="EX"/>
      </w:pPr>
      <w:r>
        <w:t>[6]</w:t>
      </w:r>
      <w:r w:rsidR="00CB40F3">
        <w:tab/>
      </w:r>
      <w:r w:rsidR="00CB40F3" w:rsidRPr="005952B6">
        <w:t xml:space="preserve">3GPP TS </w:t>
      </w:r>
      <w:r w:rsidR="00CB40F3" w:rsidRPr="009E1215">
        <w:t>2</w:t>
      </w:r>
      <w:r w:rsidR="00CB40F3">
        <w:t>2</w:t>
      </w:r>
      <w:r w:rsidR="00CB40F3" w:rsidRPr="009E1215">
        <w:t>.</w:t>
      </w:r>
      <w:r w:rsidR="00CB40F3">
        <w:t>882</w:t>
      </w:r>
      <w:r w:rsidR="00CB40F3" w:rsidRPr="005952B6">
        <w:t xml:space="preserve">: </w:t>
      </w:r>
      <w:r w:rsidR="00CB40F3" w:rsidRPr="004D3578">
        <w:t>"</w:t>
      </w:r>
      <w:r w:rsidR="00CB40F3">
        <w:t xml:space="preserve">Study on Energy Efficiency as a service </w:t>
      </w:r>
      <w:r w:rsidR="000014F4">
        <w:t>criterion (Release 19)”</w:t>
      </w:r>
      <w:r w:rsidR="00CB40F3" w:rsidRPr="005952B6">
        <w:t>.</w:t>
      </w:r>
    </w:p>
    <w:p w14:paraId="1A6F1A9E" w14:textId="3F3F44F8" w:rsidR="002E10A9" w:rsidRPr="004D3578" w:rsidRDefault="002E10A9" w:rsidP="002E10A9">
      <w:pPr>
        <w:pStyle w:val="Heading1"/>
      </w:pPr>
      <w:bookmarkStart w:id="0" w:name="_Toc160560914"/>
      <w:bookmarkStart w:id="1" w:name="_Hlk160559995"/>
      <w:r w:rsidRPr="004D3578">
        <w:t>3</w:t>
      </w:r>
      <w:r w:rsidRPr="004D3578">
        <w:tab/>
      </w:r>
      <w:r>
        <w:t>Abbreviations</w:t>
      </w:r>
      <w:bookmarkEnd w:id="0"/>
    </w:p>
    <w:bookmarkEnd w:id="1"/>
    <w:p w14:paraId="6C7B1A8C" w14:textId="6AA8FC5E" w:rsidR="00C12933" w:rsidRDefault="00C12933" w:rsidP="002E10A9">
      <w:pPr>
        <w:pStyle w:val="EW"/>
      </w:pPr>
      <w:r>
        <w:t>5GS</w:t>
      </w:r>
      <w:r>
        <w:tab/>
        <w:t>5G System</w:t>
      </w:r>
    </w:p>
    <w:p w14:paraId="6FE69E60" w14:textId="14CA38E2" w:rsidR="00827B53" w:rsidRDefault="00827B53" w:rsidP="002E10A9">
      <w:pPr>
        <w:pStyle w:val="EW"/>
      </w:pPr>
      <w:r>
        <w:t>AF</w:t>
      </w:r>
      <w:r>
        <w:tab/>
        <w:t>Application Function</w:t>
      </w:r>
    </w:p>
    <w:p w14:paraId="030974F4" w14:textId="497B544E" w:rsidR="00BF5A59" w:rsidRDefault="00DC3842" w:rsidP="00BF5A59">
      <w:pPr>
        <w:pStyle w:val="EW"/>
      </w:pPr>
      <w:r>
        <w:t>OAM</w:t>
      </w:r>
      <w:r w:rsidR="00BF5A59">
        <w:tab/>
      </w:r>
      <w:r w:rsidR="00427585" w:rsidRPr="00427585">
        <w:t xml:space="preserve">Operations, Administration, </w:t>
      </w:r>
      <w:r w:rsidR="00427585">
        <w:t xml:space="preserve">and </w:t>
      </w:r>
      <w:r w:rsidR="00427585" w:rsidRPr="00427585">
        <w:t>Maintenance</w:t>
      </w:r>
    </w:p>
    <w:p w14:paraId="625D1AB3" w14:textId="62A45611" w:rsidR="00BF5A59" w:rsidRDefault="00BF5A59" w:rsidP="00BF5A59">
      <w:pPr>
        <w:pStyle w:val="EW"/>
      </w:pPr>
      <w:r>
        <w:t>SBI</w:t>
      </w:r>
      <w:r>
        <w:tab/>
        <w:t>Service Based Interface</w:t>
      </w:r>
    </w:p>
    <w:p w14:paraId="5C339237" w14:textId="71B58F10" w:rsidR="00CB4465" w:rsidRDefault="00CB4465" w:rsidP="002E10A9">
      <w:pPr>
        <w:pStyle w:val="EW"/>
      </w:pPr>
      <w:r>
        <w:t>TS</w:t>
      </w:r>
      <w:r>
        <w:tab/>
        <w:t>Technical Specification</w:t>
      </w:r>
    </w:p>
    <w:p w14:paraId="5D3E5B1D" w14:textId="1CF1286F" w:rsidR="00827B53" w:rsidRDefault="00827B53" w:rsidP="002E10A9">
      <w:pPr>
        <w:pStyle w:val="EW"/>
      </w:pPr>
      <w:r>
        <w:t>NEF</w:t>
      </w:r>
      <w:r>
        <w:tab/>
        <w:t>Network Exposure Function</w:t>
      </w:r>
    </w:p>
    <w:p w14:paraId="0E2F1000" w14:textId="226AC67C" w:rsidR="00BF5A59" w:rsidRDefault="00DC3842" w:rsidP="001A6D84">
      <w:pPr>
        <w:pStyle w:val="EW"/>
      </w:pPr>
      <w:r>
        <w:t>NWDAF</w:t>
      </w:r>
      <w:r w:rsidR="00BF5A59">
        <w:tab/>
      </w:r>
      <w:r w:rsidR="00427585">
        <w:t>N</w:t>
      </w:r>
      <w:r w:rsidR="00427585" w:rsidRPr="00427585">
        <w:t xml:space="preserve">etwork </w:t>
      </w:r>
      <w:r w:rsidR="00427585">
        <w:t>D</w:t>
      </w:r>
      <w:r w:rsidR="00427585" w:rsidRPr="00427585">
        <w:t xml:space="preserve">ata </w:t>
      </w:r>
      <w:r w:rsidR="00427585">
        <w:t>A</w:t>
      </w:r>
      <w:r w:rsidR="00427585" w:rsidRPr="00427585">
        <w:t xml:space="preserve">nalytics </w:t>
      </w:r>
      <w:r w:rsidR="00427585">
        <w:t>F</w:t>
      </w:r>
      <w:r w:rsidR="00427585" w:rsidRPr="00427585">
        <w:t>unction</w:t>
      </w:r>
    </w:p>
    <w:p w14:paraId="0E755506" w14:textId="34A1244D" w:rsidR="000014F4" w:rsidRDefault="000014F4" w:rsidP="001A6D84">
      <w:pPr>
        <w:pStyle w:val="EW"/>
      </w:pPr>
      <w:r>
        <w:t>QoS</w:t>
      </w:r>
      <w:r>
        <w:tab/>
        <w:t>Quality of Service</w:t>
      </w:r>
    </w:p>
    <w:p w14:paraId="577FF388" w14:textId="3A405518" w:rsidR="00C022E3" w:rsidRDefault="002E10A9" w:rsidP="00BA7E0F">
      <w:pPr>
        <w:pStyle w:val="Heading1"/>
        <w:jc w:val="both"/>
      </w:pPr>
      <w:r>
        <w:t>4</w:t>
      </w:r>
      <w:r w:rsidR="00C022E3">
        <w:tab/>
        <w:t>Rationale</w:t>
      </w:r>
    </w:p>
    <w:p w14:paraId="5E56DF12" w14:textId="6A1BE279" w:rsidR="00F260E8" w:rsidRDefault="00F260E8" w:rsidP="00BA7E0F">
      <w:pPr>
        <w:jc w:val="both"/>
        <w:rPr>
          <w:i/>
        </w:rPr>
      </w:pPr>
      <w:r>
        <w:rPr>
          <w:i/>
        </w:rPr>
        <w:t xml:space="preserve">This paper provides insights into </w:t>
      </w:r>
      <w:r w:rsidR="006E51A3">
        <w:rPr>
          <w:i/>
        </w:rPr>
        <w:t xml:space="preserve">the </w:t>
      </w:r>
      <w:r w:rsidR="009E1215">
        <w:rPr>
          <w:i/>
        </w:rPr>
        <w:t xml:space="preserve">security overhead due to enhancements in 5G for energy saving </w:t>
      </w:r>
      <w:r w:rsidR="00427585">
        <w:rPr>
          <w:i/>
        </w:rPr>
        <w:t>for</w:t>
      </w:r>
      <w:r w:rsidR="009E1215">
        <w:rPr>
          <w:i/>
        </w:rPr>
        <w:t xml:space="preserve"> </w:t>
      </w:r>
      <w:r w:rsidR="009E1215" w:rsidRPr="009E1215">
        <w:rPr>
          <w:i/>
        </w:rPr>
        <w:t>collecting and exposing energy information</w:t>
      </w:r>
      <w:r w:rsidR="009E1215">
        <w:rPr>
          <w:i/>
        </w:rPr>
        <w:t xml:space="preserve"> in the network and also with user and application service providers. </w:t>
      </w:r>
    </w:p>
    <w:p w14:paraId="4EE620D8" w14:textId="3ADF5119" w:rsidR="00A11913" w:rsidRPr="00E9075C" w:rsidRDefault="002E10A9" w:rsidP="00E9075C">
      <w:pPr>
        <w:pStyle w:val="Heading1"/>
        <w:jc w:val="both"/>
      </w:pPr>
      <w:r>
        <w:t>5</w:t>
      </w:r>
      <w:r w:rsidR="00C022E3">
        <w:tab/>
      </w:r>
      <w:r w:rsidR="002F225D">
        <w:t xml:space="preserve">Detailed </w:t>
      </w:r>
      <w:r w:rsidR="00C022E3">
        <w:t>D</w:t>
      </w:r>
      <w:r w:rsidR="002F225D">
        <w:t>iscussion</w:t>
      </w:r>
    </w:p>
    <w:p w14:paraId="6683E512" w14:textId="237C41FE" w:rsidR="00264006" w:rsidRPr="00EF20F4" w:rsidRDefault="00264006" w:rsidP="0006259C">
      <w:pPr>
        <w:jc w:val="both"/>
        <w:rPr>
          <w:b/>
          <w:bCs/>
          <w:sz w:val="24"/>
          <w:szCs w:val="24"/>
        </w:rPr>
      </w:pPr>
      <w:r w:rsidRPr="00EF20F4">
        <w:rPr>
          <w:b/>
          <w:bCs/>
          <w:sz w:val="24"/>
          <w:szCs w:val="24"/>
        </w:rPr>
        <w:t xml:space="preserve">5.1 </w:t>
      </w:r>
      <w:r w:rsidR="009E1215" w:rsidRPr="00EF20F4">
        <w:rPr>
          <w:b/>
          <w:bCs/>
          <w:sz w:val="24"/>
          <w:szCs w:val="24"/>
        </w:rPr>
        <w:t xml:space="preserve">Motivation </w:t>
      </w:r>
    </w:p>
    <w:p w14:paraId="0E94DF52" w14:textId="6F389562" w:rsidR="00427585" w:rsidRDefault="00427585" w:rsidP="0006259C">
      <w:pPr>
        <w:jc w:val="both"/>
      </w:pPr>
      <w:r w:rsidRPr="00427585">
        <w:t xml:space="preserve">For energy-saving purposes, many 3GPP works have recently emphasized energy awareness in the network by collecting energy-related information, exposing it securely to users/third parties (application service providers), and further adjusting QoS based on energy information [1, 2]. Here, energy information includes energy usage information for network functions, per </w:t>
      </w:r>
      <w:r w:rsidR="00CF3B19">
        <w:t>UE</w:t>
      </w:r>
      <w:r w:rsidRPr="00427585">
        <w:t xml:space="preserve">, per service, along with the </w:t>
      </w:r>
      <w:r w:rsidR="00CF3B19">
        <w:t>ratio</w:t>
      </w:r>
      <w:r w:rsidRPr="00427585">
        <w:t xml:space="preserve"> of</w:t>
      </w:r>
      <w:r w:rsidR="00CF3B19">
        <w:t xml:space="preserve"> the</w:t>
      </w:r>
      <w:r w:rsidRPr="00427585">
        <w:t xml:space="preserve"> type of energy resources used. This information can also be shared with thir</w:t>
      </w:r>
      <w:r w:rsidR="00CF3B19">
        <w:t>d</w:t>
      </w:r>
      <w:r w:rsidRPr="00427585">
        <w:t xml:space="preserve"> parties (application providers). This collection and exposure of energy information within the network and with third parties will require a considerable amount of data exchange, which may lead to increased security overhead. Further, it can impact the overall </w:t>
      </w:r>
      <w:r w:rsidR="0015335F">
        <w:t xml:space="preserve">energy consumption </w:t>
      </w:r>
      <w:r w:rsidRPr="00427585">
        <w:t>of the network. In this discussion, we</w:t>
      </w:r>
      <w:r w:rsidR="00CF3B19">
        <w:t xml:space="preserve"> highlight</w:t>
      </w:r>
      <w:r w:rsidRPr="00427585">
        <w:t xml:space="preserve"> the need for a detailed evaluation of all energy-related information parameters from the perspective of security needs. So, if some energy information parameter does not need to be highly secured, we can save security overhead related to its collection and exposure.</w:t>
      </w:r>
      <w:r>
        <w:t xml:space="preserve"> </w:t>
      </w:r>
    </w:p>
    <w:p w14:paraId="15F2BD6F" w14:textId="77777777" w:rsidR="00427585" w:rsidRDefault="00427585" w:rsidP="0006259C">
      <w:pPr>
        <w:jc w:val="both"/>
        <w:rPr>
          <w:u w:val="single"/>
        </w:rPr>
      </w:pPr>
    </w:p>
    <w:p w14:paraId="36420D73" w14:textId="69AC7156" w:rsidR="004535E2" w:rsidRPr="004535E2" w:rsidRDefault="004D7EFD" w:rsidP="0006259C">
      <w:pPr>
        <w:jc w:val="both"/>
        <w:rPr>
          <w:u w:val="single"/>
        </w:rPr>
      </w:pPr>
      <w:r>
        <w:rPr>
          <w:u w:val="single"/>
        </w:rPr>
        <w:t>M</w:t>
      </w:r>
      <w:r w:rsidR="00427585">
        <w:rPr>
          <w:u w:val="single"/>
        </w:rPr>
        <w:t xml:space="preserve">otivation </w:t>
      </w:r>
      <w:r>
        <w:rPr>
          <w:u w:val="single"/>
        </w:rPr>
        <w:t xml:space="preserve">- </w:t>
      </w:r>
      <w:r w:rsidR="00427585">
        <w:rPr>
          <w:u w:val="single"/>
        </w:rPr>
        <w:t>r</w:t>
      </w:r>
      <w:r w:rsidR="004535E2" w:rsidRPr="004535E2">
        <w:rPr>
          <w:u w:val="single"/>
        </w:rPr>
        <w:t>equirement</w:t>
      </w:r>
      <w:r w:rsidR="00387F4C">
        <w:rPr>
          <w:u w:val="single"/>
        </w:rPr>
        <w:t>s</w:t>
      </w:r>
      <w:r w:rsidR="004535E2" w:rsidRPr="004535E2">
        <w:rPr>
          <w:u w:val="single"/>
        </w:rPr>
        <w:t xml:space="preserve"> </w:t>
      </w:r>
      <w:r w:rsidR="00427585">
        <w:rPr>
          <w:u w:val="single"/>
        </w:rPr>
        <w:t>(</w:t>
      </w:r>
      <w:r w:rsidR="004535E2" w:rsidRPr="004535E2">
        <w:rPr>
          <w:u w:val="single"/>
        </w:rPr>
        <w:t>from TS 22.261</w:t>
      </w:r>
      <w:r w:rsidR="00EF20F4">
        <w:rPr>
          <w:u w:val="single"/>
        </w:rPr>
        <w:t>[3]</w:t>
      </w:r>
      <w:r w:rsidR="00427585">
        <w:rPr>
          <w:u w:val="single"/>
        </w:rPr>
        <w:t>)</w:t>
      </w:r>
    </w:p>
    <w:p w14:paraId="04E1F72F" w14:textId="02CBA2F0" w:rsidR="004535E2" w:rsidRPr="004535E2" w:rsidRDefault="004535E2" w:rsidP="00FB7211">
      <w:pPr>
        <w:jc w:val="both"/>
      </w:pPr>
      <w:r w:rsidRPr="004535E2">
        <w:t>Subject to user consent and operator policy, 5G system shall be able to provide means to modify a communication service based on energy related information criteria based on subscription policies.</w:t>
      </w:r>
    </w:p>
    <w:p w14:paraId="5936759A" w14:textId="7245D434" w:rsidR="004535E2" w:rsidRDefault="004535E2" w:rsidP="00FB7211">
      <w:pPr>
        <w:jc w:val="both"/>
      </w:pPr>
      <w:r w:rsidRPr="004535E2">
        <w:t>The 5G system shall support different energy states of network elements and network functions.</w:t>
      </w:r>
    </w:p>
    <w:p w14:paraId="7BEAC666" w14:textId="611CE1F1" w:rsidR="004535E2" w:rsidRDefault="004535E2" w:rsidP="00FB7211">
      <w:pPr>
        <w:jc w:val="both"/>
      </w:pPr>
      <w:r w:rsidRPr="004535E2">
        <w:t>5G system shall support dynamic changes of energy states of network elements and network functions.</w:t>
      </w:r>
    </w:p>
    <w:p w14:paraId="2C14BF2E" w14:textId="3B213CD6" w:rsidR="004535E2" w:rsidRDefault="004535E2" w:rsidP="00FB7211">
      <w:pPr>
        <w:jc w:val="both"/>
      </w:pPr>
      <w:r w:rsidRPr="004535E2">
        <w:t>Energy consumption can be monitored and considered through O&amp;M as part of network operations [4</w:t>
      </w:r>
      <w:r w:rsidR="00EF20F4">
        <w:t>, 5</w:t>
      </w:r>
      <w:r w:rsidRPr="004535E2">
        <w:t xml:space="preserve">], as well as a service </w:t>
      </w:r>
      <w:r w:rsidR="00DC3842" w:rsidRPr="004535E2">
        <w:t>criterion</w:t>
      </w:r>
      <w:r w:rsidRPr="004535E2">
        <w:t>.</w:t>
      </w:r>
    </w:p>
    <w:p w14:paraId="1EBFCF91" w14:textId="1DD3DCCB" w:rsidR="004535E2" w:rsidRDefault="00DC3842" w:rsidP="00FB7211">
      <w:pPr>
        <w:jc w:val="both"/>
      </w:pPr>
      <w:r w:rsidRPr="00DC3842">
        <w:t>Subject to operator policy and agreement with 3rd party, the 5G system shall provide a mechanism to support the selection of an application server based on energy related information associated with a set of application servers.</w:t>
      </w:r>
    </w:p>
    <w:p w14:paraId="63CA16E9" w14:textId="410C15B9" w:rsidR="00DC3842" w:rsidRDefault="00DC3842" w:rsidP="00FB7211">
      <w:pPr>
        <w:jc w:val="both"/>
      </w:pPr>
      <w:r w:rsidRPr="00DC3842">
        <w:t>Subject to operator's policy, the 5G network shall support energy consumption monitoring at per network slice and per subscriber granularity.</w:t>
      </w:r>
    </w:p>
    <w:p w14:paraId="07AA2909" w14:textId="097DEBEF" w:rsidR="00DC3842" w:rsidRDefault="00DC3842" w:rsidP="00FB7211">
      <w:pPr>
        <w:jc w:val="both"/>
      </w:pPr>
      <w:r w:rsidRPr="00DC3842">
        <w:t>NOTE 1:</w:t>
      </w:r>
      <w:r w:rsidRPr="00DC3842">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p w14:paraId="6E2720C6" w14:textId="77777777" w:rsidR="00DC3842" w:rsidRDefault="00DC3842" w:rsidP="00DC3842">
      <w:pPr>
        <w:jc w:val="both"/>
      </w:pPr>
      <w:r>
        <w:t>Subject to operator’s policy and agreement with 3rd party, the 5G system shall be able to monitor energy consumption for serving this 3rd party.</w:t>
      </w:r>
    </w:p>
    <w:p w14:paraId="6E213700" w14:textId="77777777" w:rsidR="00DC3842" w:rsidRDefault="00DC3842" w:rsidP="00DC3842">
      <w:pPr>
        <w:jc w:val="both"/>
      </w:pPr>
      <w:r>
        <w:t xml:space="preserve">NOTE 2: The granularity of energy consumption measurement could vary according to different situations, for example, when several services share a same network slice, etc. </w:t>
      </w:r>
    </w:p>
    <w:p w14:paraId="0B47EA92" w14:textId="77777777" w:rsidR="00DC3842" w:rsidRDefault="00DC3842" w:rsidP="00DC3842">
      <w:pPr>
        <w:jc w:val="both"/>
      </w:pPr>
      <w:r>
        <w:t>NOTE 3: The energy consumption information can be related to the network resources of network slice, NPNs, etc.</w:t>
      </w:r>
    </w:p>
    <w:p w14:paraId="60FEA859" w14:textId="0D89AE33" w:rsidR="00DC3842" w:rsidRDefault="00DC3842" w:rsidP="00DC3842">
      <w:pPr>
        <w:jc w:val="both"/>
      </w:pPr>
      <w: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w:t>
      </w:r>
      <w:r w:rsidR="000014F4">
        <w:t>e.g.,</w:t>
      </w:r>
      <w:r>
        <w:t xml:space="preserve"> hourly or daily. </w:t>
      </w:r>
    </w:p>
    <w:p w14:paraId="3ED0EB51" w14:textId="633EEC96" w:rsidR="00DC3842" w:rsidRDefault="00DC3842" w:rsidP="00DC3842">
      <w:pPr>
        <w:jc w:val="both"/>
      </w:pPr>
      <w:r>
        <w:t>NOTE 4: The network performance statistic information could be the data rate, packet delay and packet loss, etc.</w:t>
      </w:r>
    </w:p>
    <w:p w14:paraId="29D6A0E1" w14:textId="39C876BC" w:rsidR="00DC3842" w:rsidRPr="00E9075C" w:rsidRDefault="00DC3842" w:rsidP="00DC3842">
      <w:pPr>
        <w:jc w:val="both"/>
        <w:rPr>
          <w:b/>
          <w:bCs/>
          <w:sz w:val="24"/>
          <w:szCs w:val="24"/>
          <w:u w:val="single"/>
        </w:rPr>
      </w:pPr>
      <w:r>
        <w:rPr>
          <w:b/>
          <w:bCs/>
          <w:sz w:val="24"/>
          <w:szCs w:val="24"/>
          <w:u w:val="single"/>
        </w:rPr>
        <w:t>5</w:t>
      </w:r>
      <w:r w:rsidRPr="00C17897">
        <w:rPr>
          <w:b/>
          <w:bCs/>
          <w:sz w:val="24"/>
          <w:szCs w:val="24"/>
          <w:u w:val="single"/>
        </w:rPr>
        <w:t>.</w:t>
      </w:r>
      <w:r>
        <w:rPr>
          <w:b/>
          <w:bCs/>
          <w:sz w:val="24"/>
          <w:szCs w:val="24"/>
          <w:u w:val="single"/>
        </w:rPr>
        <w:t>3 Energy information collection and exposure</w:t>
      </w:r>
    </w:p>
    <w:p w14:paraId="41F36882" w14:textId="330E0828" w:rsidR="00C84846" w:rsidRDefault="00C84846" w:rsidP="00DC3842">
      <w:pPr>
        <w:jc w:val="both"/>
      </w:pPr>
      <w:r w:rsidRPr="00C84846">
        <w:t xml:space="preserve">In the 5G network, there is a provision for collecting and </w:t>
      </w:r>
      <w:proofErr w:type="spellStart"/>
      <w:r w:rsidRPr="00C84846">
        <w:t>analyzing</w:t>
      </w:r>
      <w:proofErr w:type="spellEnd"/>
      <w:r w:rsidRPr="00C84846">
        <w:t xml:space="preserve"> energy-related information </w:t>
      </w:r>
      <w:r w:rsidR="00CF3B19">
        <w:t>from</w:t>
      </w:r>
      <w:r w:rsidRPr="00C84846">
        <w:t xml:space="preserve"> </w:t>
      </w:r>
      <w:r w:rsidR="00CF3B19">
        <w:t xml:space="preserve">the </w:t>
      </w:r>
      <w:r w:rsidR="004D7EFD">
        <w:t>NFs</w:t>
      </w:r>
      <w:r w:rsidRPr="00C84846">
        <w:t>, as detailed in [4, 5]. Energy-related KPIs cover a significant part of end-to-end Key Performance Indicators (KPIs) for the 5G network KPIs [4]. Existing energy-related KPIs in [4] are as follows:</w:t>
      </w:r>
    </w:p>
    <w:p w14:paraId="7D65B261" w14:textId="31FD2C21" w:rsidR="00FF2084" w:rsidRPr="00FF2084" w:rsidRDefault="00FF2084" w:rsidP="00DC3842">
      <w:pPr>
        <w:jc w:val="both"/>
        <w:rPr>
          <w:lang w:val="en-US"/>
        </w:rPr>
      </w:pPr>
      <w:r w:rsidRPr="00FF2084">
        <w:t>NG-RAN data Energy Efficiency (EE)</w:t>
      </w:r>
      <w:r>
        <w:t xml:space="preserve">, </w:t>
      </w:r>
      <w:r>
        <w:rPr>
          <w:noProof/>
        </w:rPr>
        <w:t xml:space="preserve">Generic Network Slice Energy Efficiency (EE) KPI, </w:t>
      </w:r>
      <w:r w:rsidRPr="00FF2084">
        <w:rPr>
          <w:noProof/>
        </w:rPr>
        <w:t>Energy efficiency of eMBB network slice</w:t>
      </w:r>
      <w:r>
        <w:rPr>
          <w:noProof/>
        </w:rPr>
        <w:t xml:space="preserve">, </w:t>
      </w:r>
      <w:r w:rsidRPr="00FF2084">
        <w:rPr>
          <w:noProof/>
        </w:rPr>
        <w:t>Energy efficiency of eMBB network slice – RAN-based</w:t>
      </w:r>
      <w:r>
        <w:rPr>
          <w:noProof/>
        </w:rPr>
        <w:t xml:space="preserve">, </w:t>
      </w:r>
      <w:r w:rsidRPr="00FF2084">
        <w:rPr>
          <w:noProof/>
        </w:rPr>
        <w:t>Energy efficiency of URLLC network slice</w:t>
      </w:r>
      <w:r>
        <w:rPr>
          <w:noProof/>
        </w:rPr>
        <w:t xml:space="preserve"> (</w:t>
      </w:r>
      <w:r w:rsidRPr="00FF2084">
        <w:rPr>
          <w:noProof/>
        </w:rPr>
        <w:t>Based on latency of the network slice</w:t>
      </w:r>
      <w:r>
        <w:rPr>
          <w:noProof/>
        </w:rPr>
        <w:t xml:space="preserve">, Based on both latency and Data Volume (DV) of the network slice), </w:t>
      </w:r>
      <w:r w:rsidRPr="00FF2084">
        <w:rPr>
          <w:noProof/>
        </w:rPr>
        <w:t>Energy efficiency of MIoT network slice</w:t>
      </w:r>
      <w:r>
        <w:rPr>
          <w:noProof/>
        </w:rPr>
        <w:t xml:space="preserve"> (Based on the number of registered subscribers of the network slice, Based on the number of active UEs in the network slice), Estimated Virtualized Network Function (VNF) energy consumption, Estimated Virtualized Network Function Component (VNFC) energy consumption, </w:t>
      </w:r>
      <w:r w:rsidR="00C84846">
        <w:rPr>
          <w:noProof/>
        </w:rPr>
        <w:t xml:space="preserve">Estimated virtual compute resource instance energy consumption based on mean vCPU usage, </w:t>
      </w:r>
      <w:r w:rsidR="00C84846" w:rsidRPr="00C84846">
        <w:rPr>
          <w:noProof/>
        </w:rPr>
        <w:t>Estimated virtual compute resource instance energy consumption based on mean vMemory</w:t>
      </w:r>
      <w:r w:rsidR="00C84846">
        <w:rPr>
          <w:noProof/>
        </w:rPr>
        <w:t xml:space="preserve"> usage, </w:t>
      </w:r>
      <w:r w:rsidR="00C84846" w:rsidRPr="00C84846">
        <w:rPr>
          <w:noProof/>
        </w:rPr>
        <w:t>Estimated virtual compute resource instance energy consumption based on mean vDisk usage</w:t>
      </w:r>
      <w:r w:rsidR="00C84846">
        <w:rPr>
          <w:noProof/>
        </w:rPr>
        <w:t xml:space="preserve">, Estimated virtual compute resource instance energy consumption based on I/O traffic volume, </w:t>
      </w:r>
      <w:r w:rsidR="00C84846" w:rsidRPr="008E2AA4">
        <w:rPr>
          <w:noProof/>
          <w:lang w:val="en-US"/>
        </w:rPr>
        <w:t>5GC Energy Consumption (EC)</w:t>
      </w:r>
      <w:r w:rsidR="00C84846">
        <w:rPr>
          <w:noProof/>
          <w:lang w:val="en-US"/>
        </w:rPr>
        <w:t xml:space="preserve">, </w:t>
      </w:r>
      <w:r w:rsidR="00C84846" w:rsidRPr="008E2AA4">
        <w:rPr>
          <w:noProof/>
          <w:lang w:val="en-US"/>
        </w:rPr>
        <w:t>Network Slice Energy Consumption (EC)</w:t>
      </w:r>
      <w:r w:rsidR="00C84846">
        <w:rPr>
          <w:noProof/>
          <w:lang w:val="en-US"/>
        </w:rPr>
        <w:t xml:space="preserve">, </w:t>
      </w:r>
      <w:r w:rsidR="00C84846" w:rsidRPr="008E2AA4">
        <w:rPr>
          <w:noProof/>
          <w:lang w:val="en-US"/>
        </w:rPr>
        <w:t>NG-RAN Energy Consumption (EC)</w:t>
      </w:r>
      <w:r w:rsidR="00C84846">
        <w:rPr>
          <w:noProof/>
          <w:lang w:val="en-US"/>
        </w:rPr>
        <w:t xml:space="preserve">, </w:t>
      </w:r>
      <w:r w:rsidR="00C84846" w:rsidRPr="008E2AA4">
        <w:rPr>
          <w:noProof/>
          <w:lang w:val="en-US"/>
        </w:rPr>
        <w:t>gNB EC</w:t>
      </w:r>
      <w:r w:rsidR="00C84846">
        <w:rPr>
          <w:noProof/>
          <w:lang w:val="en-US"/>
        </w:rPr>
        <w:t xml:space="preserve">, </w:t>
      </w:r>
      <w:r w:rsidR="00C84846">
        <w:rPr>
          <w:noProof/>
        </w:rPr>
        <w:t>Generic 5GC Energy Efficiency (EE) KPI,</w:t>
      </w:r>
      <w:r w:rsidR="00C84846" w:rsidRPr="00C84846">
        <w:t xml:space="preserve"> </w:t>
      </w:r>
      <w:r w:rsidR="00C84846" w:rsidRPr="00C84846">
        <w:rPr>
          <w:noProof/>
        </w:rPr>
        <w:t>Energy Efficiency of 5GC based on the useful output of 5GC user plane</w:t>
      </w:r>
      <w:r w:rsidR="00C84846">
        <w:rPr>
          <w:noProof/>
        </w:rPr>
        <w:t xml:space="preserve"> </w:t>
      </w:r>
    </w:p>
    <w:p w14:paraId="3BE479D4" w14:textId="4C17456A" w:rsidR="00C84846" w:rsidRDefault="00C84846" w:rsidP="00DC3842">
      <w:pPr>
        <w:jc w:val="both"/>
        <w:rPr>
          <w:b/>
          <w:bCs/>
          <w:sz w:val="24"/>
          <w:szCs w:val="24"/>
          <w:u w:val="single"/>
        </w:rPr>
      </w:pPr>
      <w:r w:rsidRPr="00C84846">
        <w:t xml:space="preserve">In addition to the above existing energy-related KPIs, there is a possibility for including new energy-related </w:t>
      </w:r>
      <w:r w:rsidR="00CF3B19">
        <w:t>KPIs</w:t>
      </w:r>
      <w:r w:rsidRPr="00C84846">
        <w:t xml:space="preserve"> in future specifications as per the latest requirements and objectives (detailed in [1]). Other than energy-related information, network functions may need to share </w:t>
      </w:r>
      <w:r w:rsidR="00CF3B19">
        <w:t>additional</w:t>
      </w:r>
      <w:r w:rsidRPr="00C84846">
        <w:t xml:space="preserve"> relevant information to support energy calculation at a granular level. Some of these information parameters are detailed in Solution#12 of [1]. Energy-related parameters need to be exchanged in the network for energy-aware network decisions (for example, </w:t>
      </w:r>
      <w:r w:rsidR="00CF3B19">
        <w:t xml:space="preserve">policy updates for </w:t>
      </w:r>
      <w:r w:rsidRPr="00C84846">
        <w:t xml:space="preserve">adjusting QoS for services) as per the </w:t>
      </w:r>
      <w:r w:rsidR="00CF3B19">
        <w:t xml:space="preserve">service </w:t>
      </w:r>
      <w:r w:rsidRPr="00C84846">
        <w:t xml:space="preserve">requirements. </w:t>
      </w:r>
      <w:r w:rsidR="00CF3B19" w:rsidRPr="00CF3B19">
        <w:t>Some parts of energy information can also be exposed to third parties and users for some use cases [6].</w:t>
      </w:r>
    </w:p>
    <w:p w14:paraId="25A1F200" w14:textId="2DFC1CAA" w:rsidR="00DC3842" w:rsidRDefault="00DC3842" w:rsidP="00DC3842">
      <w:pPr>
        <w:jc w:val="both"/>
        <w:rPr>
          <w:b/>
          <w:bCs/>
          <w:sz w:val="24"/>
          <w:szCs w:val="24"/>
          <w:u w:val="single"/>
        </w:rPr>
      </w:pPr>
      <w:r>
        <w:rPr>
          <w:b/>
          <w:bCs/>
          <w:sz w:val="24"/>
          <w:szCs w:val="24"/>
          <w:u w:val="single"/>
        </w:rPr>
        <w:t>5</w:t>
      </w:r>
      <w:r w:rsidRPr="00C17897">
        <w:rPr>
          <w:b/>
          <w:bCs/>
          <w:sz w:val="24"/>
          <w:szCs w:val="24"/>
          <w:u w:val="single"/>
        </w:rPr>
        <w:t>.</w:t>
      </w:r>
      <w:r>
        <w:rPr>
          <w:b/>
          <w:bCs/>
          <w:sz w:val="24"/>
          <w:szCs w:val="24"/>
          <w:u w:val="single"/>
        </w:rPr>
        <w:t>4 Gaps in previously suggested key issues/solutions</w:t>
      </w:r>
      <w:r w:rsidR="000014F4">
        <w:rPr>
          <w:b/>
          <w:bCs/>
          <w:sz w:val="24"/>
          <w:szCs w:val="24"/>
          <w:u w:val="single"/>
        </w:rPr>
        <w:t xml:space="preserve"> in ongoing study item</w:t>
      </w:r>
      <w:r w:rsidR="001C2018">
        <w:rPr>
          <w:b/>
          <w:bCs/>
          <w:sz w:val="24"/>
          <w:szCs w:val="24"/>
          <w:u w:val="single"/>
        </w:rPr>
        <w:t xml:space="preserve"> </w:t>
      </w:r>
      <w:r w:rsidR="000014F4">
        <w:rPr>
          <w:b/>
          <w:bCs/>
          <w:sz w:val="24"/>
          <w:szCs w:val="24"/>
          <w:u w:val="single"/>
        </w:rPr>
        <w:t>[2]</w:t>
      </w:r>
    </w:p>
    <w:p w14:paraId="78963C16" w14:textId="691807FD" w:rsidR="000014F4" w:rsidRDefault="000014F4" w:rsidP="00DC3842">
      <w:pPr>
        <w:jc w:val="both"/>
      </w:pPr>
      <w:r w:rsidRPr="000014F4">
        <w:t xml:space="preserve">1. </w:t>
      </w:r>
      <w:r w:rsidR="00CD3E01" w:rsidRPr="00CD3E01">
        <w:t xml:space="preserve">Key issues covered in [2] mainly highlight a secure collection of energy information within the network and secure exposure of this information through NEF to </w:t>
      </w:r>
      <w:r w:rsidR="00AB155D">
        <w:t xml:space="preserve">the </w:t>
      </w:r>
      <w:r w:rsidR="00CD3E01" w:rsidRPr="00CD3E01">
        <w:t xml:space="preserve">AF. It does not consider concerns about increased security overhead due to this additional data transfer to serve </w:t>
      </w:r>
      <w:r w:rsidR="00AB155D">
        <w:t>energy related</w:t>
      </w:r>
      <w:r w:rsidR="00CD3E01" w:rsidRPr="00CD3E01">
        <w:t xml:space="preserve"> </w:t>
      </w:r>
      <w:r w:rsidR="00AB155D">
        <w:t xml:space="preserve">information </w:t>
      </w:r>
      <w:r w:rsidR="00CD3E01" w:rsidRPr="00CD3E01">
        <w:t>collection and exposure.</w:t>
      </w:r>
    </w:p>
    <w:p w14:paraId="0C4D534E" w14:textId="25D24EA3" w:rsidR="00DC3842" w:rsidRPr="004535E2" w:rsidRDefault="001C2018" w:rsidP="00DC3842">
      <w:pPr>
        <w:jc w:val="both"/>
      </w:pPr>
      <w:r>
        <w:lastRenderedPageBreak/>
        <w:t xml:space="preserve">2. </w:t>
      </w:r>
      <w:r w:rsidR="00CD3E01" w:rsidRPr="00CD3E01">
        <w:t xml:space="preserve">Solutions covered in [2] propose to use all existing mechanisms which have the same standard of security for all internal network data. However, there can be varying security requirements for energy-related data, which </w:t>
      </w:r>
      <w:r w:rsidR="00AB155D">
        <w:t>are</w:t>
      </w:r>
      <w:r w:rsidR="00CD3E01" w:rsidRPr="00CD3E01">
        <w:t xml:space="preserve"> not considered in the solution</w:t>
      </w:r>
      <w:r w:rsidR="00AB155D">
        <w:t>.</w:t>
      </w:r>
    </w:p>
    <w:p w14:paraId="3A1DB372" w14:textId="428DC35C" w:rsidR="00940F88" w:rsidRDefault="002E10A9" w:rsidP="00E9075C">
      <w:pPr>
        <w:jc w:val="both"/>
        <w:rPr>
          <w:b/>
          <w:bCs/>
          <w:sz w:val="24"/>
          <w:szCs w:val="24"/>
          <w:u w:val="single"/>
        </w:rPr>
      </w:pPr>
      <w:r>
        <w:rPr>
          <w:b/>
          <w:bCs/>
          <w:sz w:val="24"/>
          <w:szCs w:val="24"/>
          <w:u w:val="single"/>
        </w:rPr>
        <w:t>5</w:t>
      </w:r>
      <w:r w:rsidR="008A237C" w:rsidRPr="00C17897">
        <w:rPr>
          <w:b/>
          <w:bCs/>
          <w:sz w:val="24"/>
          <w:szCs w:val="24"/>
          <w:u w:val="single"/>
        </w:rPr>
        <w:t>.</w:t>
      </w:r>
      <w:r w:rsidR="000014F4">
        <w:rPr>
          <w:b/>
          <w:bCs/>
          <w:sz w:val="24"/>
          <w:szCs w:val="24"/>
          <w:u w:val="single"/>
        </w:rPr>
        <w:t xml:space="preserve"> 5 Q</w:t>
      </w:r>
      <w:r w:rsidR="00DC3842">
        <w:rPr>
          <w:b/>
          <w:bCs/>
          <w:sz w:val="24"/>
          <w:szCs w:val="24"/>
          <w:u w:val="single"/>
        </w:rPr>
        <w:t>uestions which need discussion and perspective solutions</w:t>
      </w:r>
      <w:r w:rsidR="008A237C">
        <w:rPr>
          <w:b/>
          <w:bCs/>
          <w:sz w:val="24"/>
          <w:szCs w:val="24"/>
          <w:u w:val="single"/>
        </w:rPr>
        <w:t>?</w:t>
      </w:r>
    </w:p>
    <w:p w14:paraId="02828F91" w14:textId="599D6674" w:rsidR="00CD3E01" w:rsidRDefault="00CD3E01" w:rsidP="00E9075C">
      <w:pPr>
        <w:jc w:val="both"/>
      </w:pPr>
      <w:r w:rsidRPr="00CD3E01">
        <w:t xml:space="preserve">We understand that new requirements related to energy information collection and exposure are included with the aim of energy saving. It's important to </w:t>
      </w:r>
      <w:r w:rsidR="00AB155D">
        <w:t>discuss</w:t>
      </w:r>
      <w:r w:rsidRPr="00CD3E01">
        <w:t xml:space="preserve"> what factors can contribute to increasing energy consumption in fulfilling these new requirements and to find solutions to minimize them. </w:t>
      </w:r>
      <w:r w:rsidR="00AB155D">
        <w:t>In this context, we want to highlight some questions for consideration in the forum:</w:t>
      </w:r>
    </w:p>
    <w:p w14:paraId="7563EFF3" w14:textId="067054D9" w:rsidR="00AB155D" w:rsidRPr="00AB155D" w:rsidRDefault="00AB155D" w:rsidP="00AB155D">
      <w:pPr>
        <w:rPr>
          <w:b/>
          <w:bCs/>
        </w:rPr>
      </w:pPr>
      <w:r w:rsidRPr="00AB155D">
        <w:rPr>
          <w:b/>
          <w:bCs/>
        </w:rPr>
        <w:t xml:space="preserve">Should we discuss </w:t>
      </w:r>
      <w:r w:rsidR="00DB61B7">
        <w:rPr>
          <w:b/>
          <w:bCs/>
        </w:rPr>
        <w:t xml:space="preserve">reducing </w:t>
      </w:r>
      <w:r w:rsidRPr="00AB155D">
        <w:rPr>
          <w:b/>
          <w:bCs/>
        </w:rPr>
        <w:t xml:space="preserve">security overhead in SA3 in this direction, as this is one of the factors that can also contribute to increasing energy consumption? </w:t>
      </w:r>
    </w:p>
    <w:p w14:paraId="11B077C9" w14:textId="23D9CF4A" w:rsidR="00AB155D" w:rsidRPr="00AB155D" w:rsidRDefault="00AB155D" w:rsidP="00AB155D">
      <w:pPr>
        <w:rPr>
          <w:b/>
          <w:bCs/>
        </w:rPr>
      </w:pPr>
      <w:r w:rsidRPr="00AB155D">
        <w:rPr>
          <w:b/>
          <w:bCs/>
        </w:rPr>
        <w:t xml:space="preserve">Should we use the same existing security mechanism to secure energy information exchange, or can there be a new mechanism that can satisfy its security needs, minimize security overhead, and </w:t>
      </w:r>
      <w:r w:rsidR="004D7EFD">
        <w:rPr>
          <w:b/>
          <w:bCs/>
        </w:rPr>
        <w:t xml:space="preserve">also </w:t>
      </w:r>
      <w:r w:rsidRPr="00AB155D">
        <w:rPr>
          <w:b/>
          <w:bCs/>
        </w:rPr>
        <w:t>save energy?</w:t>
      </w:r>
    </w:p>
    <w:p w14:paraId="4B5FF5F9" w14:textId="4C4532E7" w:rsidR="00AB155D" w:rsidRDefault="00AB155D" w:rsidP="00AB155D">
      <w:pPr>
        <w:rPr>
          <w:b/>
          <w:bCs/>
        </w:rPr>
      </w:pPr>
      <w:r w:rsidRPr="00AB155D">
        <w:rPr>
          <w:b/>
          <w:bCs/>
        </w:rPr>
        <w:t xml:space="preserve">From a broader perspective, can differentiated security mechanisms be applied to </w:t>
      </w:r>
      <w:r w:rsidR="004D7EFD">
        <w:rPr>
          <w:b/>
          <w:bCs/>
        </w:rPr>
        <w:t xml:space="preserve">information exchange on existing interfaces </w:t>
      </w:r>
      <w:r w:rsidRPr="00AB155D">
        <w:rPr>
          <w:b/>
          <w:bCs/>
        </w:rPr>
        <w:t>to save energy?</w:t>
      </w:r>
    </w:p>
    <w:p w14:paraId="708F5583" w14:textId="2663527B" w:rsidR="000014F4" w:rsidRDefault="002E10A9" w:rsidP="00AB155D">
      <w:pPr>
        <w:rPr>
          <w:color w:val="0D0D0D"/>
          <w:shd w:val="clear" w:color="auto" w:fill="FFFFFF"/>
        </w:rPr>
      </w:pPr>
      <w:r>
        <w:rPr>
          <w:b/>
          <w:bCs/>
          <w:sz w:val="24"/>
          <w:szCs w:val="24"/>
          <w:u w:val="single"/>
        </w:rPr>
        <w:t>5</w:t>
      </w:r>
      <w:r w:rsidR="00422508" w:rsidRPr="00C17897">
        <w:rPr>
          <w:b/>
          <w:bCs/>
          <w:sz w:val="24"/>
          <w:szCs w:val="24"/>
          <w:u w:val="single"/>
        </w:rPr>
        <w:t>.</w:t>
      </w:r>
      <w:r w:rsidR="00DC3842">
        <w:rPr>
          <w:b/>
          <w:bCs/>
          <w:sz w:val="24"/>
          <w:szCs w:val="24"/>
          <w:u w:val="single"/>
        </w:rPr>
        <w:t>6</w:t>
      </w:r>
      <w:r w:rsidR="00422508" w:rsidRPr="00C17897">
        <w:rPr>
          <w:b/>
          <w:bCs/>
          <w:sz w:val="24"/>
          <w:szCs w:val="24"/>
          <w:u w:val="single"/>
        </w:rPr>
        <w:t xml:space="preserve"> </w:t>
      </w:r>
      <w:r w:rsidR="00422508">
        <w:rPr>
          <w:b/>
          <w:bCs/>
          <w:sz w:val="24"/>
          <w:szCs w:val="24"/>
          <w:u w:val="single"/>
        </w:rPr>
        <w:t>Proposal</w:t>
      </w:r>
      <w:r w:rsidR="006A3BB5">
        <w:rPr>
          <w:b/>
          <w:bCs/>
          <w:sz w:val="24"/>
          <w:szCs w:val="24"/>
          <w:u w:val="single"/>
        </w:rPr>
        <w:br/>
      </w:r>
      <w:r w:rsidR="00A97E27" w:rsidRPr="00A97E27">
        <w:br/>
      </w:r>
      <w:r w:rsidR="00A97E27" w:rsidRPr="00A97E27">
        <w:rPr>
          <w:color w:val="0D0D0D"/>
          <w:shd w:val="clear" w:color="auto" w:fill="FFFFFF"/>
        </w:rPr>
        <w:t xml:space="preserve">IIT Bombay proposes </w:t>
      </w:r>
      <w:r w:rsidR="000014F4">
        <w:rPr>
          <w:color w:val="0D0D0D"/>
          <w:shd w:val="clear" w:color="auto" w:fill="FFFFFF"/>
        </w:rPr>
        <w:t xml:space="preserve">to consider one of the following </w:t>
      </w:r>
      <w:r w:rsidR="003716D7">
        <w:rPr>
          <w:color w:val="0D0D0D"/>
          <w:shd w:val="clear" w:color="auto" w:fill="FFFFFF"/>
        </w:rPr>
        <w:t>options</w:t>
      </w:r>
      <w:r w:rsidR="000014F4">
        <w:rPr>
          <w:color w:val="0D0D0D"/>
          <w:shd w:val="clear" w:color="auto" w:fill="FFFFFF"/>
        </w:rPr>
        <w:t xml:space="preserve"> based on endorsement/discussion</w:t>
      </w:r>
      <w:r w:rsidR="00CD3E01">
        <w:rPr>
          <w:color w:val="0D0D0D"/>
          <w:shd w:val="clear" w:color="auto" w:fill="FFFFFF"/>
        </w:rPr>
        <w:t>:</w:t>
      </w:r>
      <w:r w:rsidR="000014F4">
        <w:rPr>
          <w:color w:val="0D0D0D"/>
          <w:shd w:val="clear" w:color="auto" w:fill="FFFFFF"/>
        </w:rPr>
        <w:t xml:space="preserve"> </w:t>
      </w:r>
    </w:p>
    <w:p w14:paraId="79070DC0" w14:textId="50FDC7FC" w:rsidR="000014F4" w:rsidRDefault="000014F4" w:rsidP="00984A2D">
      <w:pPr>
        <w:rPr>
          <w:color w:val="0D0D0D"/>
          <w:shd w:val="clear" w:color="auto" w:fill="FFFFFF"/>
        </w:rPr>
      </w:pPr>
      <w:r>
        <w:rPr>
          <w:color w:val="0D0D0D"/>
          <w:shd w:val="clear" w:color="auto" w:fill="FFFFFF"/>
        </w:rPr>
        <w:t>Option 1: T</w:t>
      </w:r>
      <w:r w:rsidR="00A97E27" w:rsidRPr="00A97E27">
        <w:rPr>
          <w:color w:val="0D0D0D"/>
          <w:shd w:val="clear" w:color="auto" w:fill="FFFFFF"/>
        </w:rPr>
        <w:t xml:space="preserve">o </w:t>
      </w:r>
      <w:r w:rsidR="00DC3842">
        <w:rPr>
          <w:color w:val="0D0D0D"/>
          <w:shd w:val="clear" w:color="auto" w:fill="FFFFFF"/>
        </w:rPr>
        <w:t xml:space="preserve">have a </w:t>
      </w:r>
      <w:r w:rsidR="00C6772A">
        <w:rPr>
          <w:color w:val="0D0D0D"/>
          <w:shd w:val="clear" w:color="auto" w:fill="FFFFFF"/>
        </w:rPr>
        <w:t xml:space="preserve">new </w:t>
      </w:r>
      <w:r w:rsidR="00DC3842">
        <w:rPr>
          <w:color w:val="0D0D0D"/>
          <w:shd w:val="clear" w:color="auto" w:fill="FFFFFF"/>
        </w:rPr>
        <w:t xml:space="preserve">key issue in ongoing study in SA3 [3] on </w:t>
      </w:r>
      <w:r w:rsidR="00CD3E01">
        <w:rPr>
          <w:color w:val="0D0D0D"/>
          <w:shd w:val="clear" w:color="auto" w:fill="FFFFFF"/>
        </w:rPr>
        <w:t>“</w:t>
      </w:r>
      <w:r w:rsidR="00AB155D">
        <w:rPr>
          <w:color w:val="0D0D0D"/>
          <w:shd w:val="clear" w:color="auto" w:fill="FFFFFF"/>
        </w:rPr>
        <w:t>M</w:t>
      </w:r>
      <w:r w:rsidR="00DC3842">
        <w:rPr>
          <w:color w:val="0D0D0D"/>
          <w:shd w:val="clear" w:color="auto" w:fill="FFFFFF"/>
        </w:rPr>
        <w:t>inimization of security overhead by categorizing energy information elements based on their security needs and associated threats</w:t>
      </w:r>
      <w:r w:rsidR="00CD3E01">
        <w:rPr>
          <w:color w:val="0D0D0D"/>
          <w:shd w:val="clear" w:color="auto" w:fill="FFFFFF"/>
        </w:rPr>
        <w:t>”</w:t>
      </w:r>
      <w:r w:rsidR="00DC3842">
        <w:rPr>
          <w:color w:val="0D0D0D"/>
          <w:shd w:val="clear" w:color="auto" w:fill="FFFFFF"/>
        </w:rPr>
        <w:t>.</w:t>
      </w:r>
    </w:p>
    <w:p w14:paraId="1E5150D5" w14:textId="15BEAE20" w:rsidR="00E9075C" w:rsidRDefault="000014F4" w:rsidP="00984A2D">
      <w:pPr>
        <w:rPr>
          <w:iCs/>
        </w:rPr>
      </w:pPr>
      <w:r>
        <w:rPr>
          <w:color w:val="0D0D0D"/>
          <w:shd w:val="clear" w:color="auto" w:fill="FFFFFF"/>
        </w:rPr>
        <w:t>O</w:t>
      </w:r>
      <w:r w:rsidR="00DC3842">
        <w:rPr>
          <w:color w:val="0D0D0D"/>
          <w:shd w:val="clear" w:color="auto" w:fill="FFFFFF"/>
        </w:rPr>
        <w:t>ption</w:t>
      </w:r>
      <w:r>
        <w:rPr>
          <w:color w:val="0D0D0D"/>
          <w:shd w:val="clear" w:color="auto" w:fill="FFFFFF"/>
        </w:rPr>
        <w:t xml:space="preserve"> 2: </w:t>
      </w:r>
      <w:r w:rsidR="00DC3842">
        <w:rPr>
          <w:color w:val="0D0D0D"/>
          <w:shd w:val="clear" w:color="auto" w:fill="FFFFFF"/>
        </w:rPr>
        <w:t xml:space="preserve"> </w:t>
      </w:r>
      <w:r>
        <w:rPr>
          <w:color w:val="0D0D0D"/>
          <w:shd w:val="clear" w:color="auto" w:fill="FFFFFF"/>
        </w:rPr>
        <w:t>T</w:t>
      </w:r>
      <w:r w:rsidR="00DC3842">
        <w:rPr>
          <w:color w:val="0D0D0D"/>
          <w:shd w:val="clear" w:color="auto" w:fill="FFFFFF"/>
        </w:rPr>
        <w:t xml:space="preserve">o start a new study item </w:t>
      </w:r>
      <w:r>
        <w:rPr>
          <w:color w:val="0D0D0D"/>
          <w:shd w:val="clear" w:color="auto" w:fill="FFFFFF"/>
        </w:rPr>
        <w:t>on “Minimization of security overhead due to information collection and exposure</w:t>
      </w:r>
      <w:r w:rsidR="006705F0">
        <w:rPr>
          <w:color w:val="0D0D0D"/>
          <w:shd w:val="clear" w:color="auto" w:fill="FFFFFF"/>
        </w:rPr>
        <w:t xml:space="preserve"> including energy information</w:t>
      </w:r>
      <w:r>
        <w:rPr>
          <w:color w:val="0D0D0D"/>
          <w:shd w:val="clear" w:color="auto" w:fill="FFFFFF"/>
        </w:rPr>
        <w:t>”</w:t>
      </w:r>
      <w:r w:rsidR="00DC3842">
        <w:rPr>
          <w:color w:val="0D0D0D"/>
          <w:shd w:val="clear" w:color="auto" w:fill="FFFFFF"/>
        </w:rPr>
        <w:t>.</w:t>
      </w:r>
    </w:p>
    <w:p w14:paraId="219C03C4" w14:textId="77777777" w:rsidR="00E9075C" w:rsidRDefault="00E9075C" w:rsidP="00984A2D">
      <w:pPr>
        <w:rPr>
          <w:iCs/>
        </w:rPr>
      </w:pPr>
    </w:p>
    <w:p w14:paraId="024D2018" w14:textId="77777777" w:rsidR="009B6C86" w:rsidRPr="00984A2D" w:rsidRDefault="009B6C86" w:rsidP="00984A2D">
      <w:pPr>
        <w:rPr>
          <w:iCs/>
        </w:rPr>
      </w:pPr>
    </w:p>
    <w:sectPr w:rsidR="009B6C86" w:rsidRPr="00984A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9201" w14:textId="77777777" w:rsidR="009D4BDA" w:rsidRDefault="009D4BDA">
      <w:r>
        <w:separator/>
      </w:r>
    </w:p>
  </w:endnote>
  <w:endnote w:type="continuationSeparator" w:id="0">
    <w:p w14:paraId="6F41EC8B" w14:textId="77777777" w:rsidR="009D4BDA" w:rsidRDefault="009D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1B9C3" w14:textId="77777777" w:rsidR="009D4BDA" w:rsidRDefault="009D4BDA">
      <w:r>
        <w:separator/>
      </w:r>
    </w:p>
  </w:footnote>
  <w:footnote w:type="continuationSeparator" w:id="0">
    <w:p w14:paraId="79EE58BF" w14:textId="77777777" w:rsidR="009D4BDA" w:rsidRDefault="009D4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645C6582"/>
    <w:multiLevelType w:val="hybridMultilevel"/>
    <w:tmpl w:val="416E6BDC"/>
    <w:lvl w:ilvl="0" w:tplc="FFFFFFFF">
      <w:start w:val="1"/>
      <w:numFmt w:val="decimal"/>
      <w:lvlText w:val="%1."/>
      <w:lvlJc w:val="left"/>
      <w:pPr>
        <w:ind w:left="644" w:hanging="360"/>
      </w:pPr>
      <w:rPr>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F4"/>
    <w:rsid w:val="00005298"/>
    <w:rsid w:val="00006174"/>
    <w:rsid w:val="00007707"/>
    <w:rsid w:val="000077FF"/>
    <w:rsid w:val="000120EB"/>
    <w:rsid w:val="00012515"/>
    <w:rsid w:val="000159FC"/>
    <w:rsid w:val="0001781B"/>
    <w:rsid w:val="0002169F"/>
    <w:rsid w:val="000218F4"/>
    <w:rsid w:val="000242D0"/>
    <w:rsid w:val="00035DE6"/>
    <w:rsid w:val="00037945"/>
    <w:rsid w:val="00040089"/>
    <w:rsid w:val="00040641"/>
    <w:rsid w:val="000413F1"/>
    <w:rsid w:val="00046389"/>
    <w:rsid w:val="00046F64"/>
    <w:rsid w:val="0005383C"/>
    <w:rsid w:val="00056DBE"/>
    <w:rsid w:val="0006259C"/>
    <w:rsid w:val="00064040"/>
    <w:rsid w:val="00065298"/>
    <w:rsid w:val="00067C5B"/>
    <w:rsid w:val="00067DA8"/>
    <w:rsid w:val="00074722"/>
    <w:rsid w:val="000768BE"/>
    <w:rsid w:val="00081141"/>
    <w:rsid w:val="000819D8"/>
    <w:rsid w:val="000825DC"/>
    <w:rsid w:val="00082886"/>
    <w:rsid w:val="00082E61"/>
    <w:rsid w:val="0008385D"/>
    <w:rsid w:val="000853FF"/>
    <w:rsid w:val="00092A37"/>
    <w:rsid w:val="000934A6"/>
    <w:rsid w:val="0009715C"/>
    <w:rsid w:val="000A29C9"/>
    <w:rsid w:val="000A2C6C"/>
    <w:rsid w:val="000A4660"/>
    <w:rsid w:val="000B3EDC"/>
    <w:rsid w:val="000B4F75"/>
    <w:rsid w:val="000B7197"/>
    <w:rsid w:val="000C6E7B"/>
    <w:rsid w:val="000C7745"/>
    <w:rsid w:val="000D12E2"/>
    <w:rsid w:val="000D1B5B"/>
    <w:rsid w:val="000D5A78"/>
    <w:rsid w:val="000D7B11"/>
    <w:rsid w:val="000E7DDB"/>
    <w:rsid w:val="000E7ED0"/>
    <w:rsid w:val="000F1E23"/>
    <w:rsid w:val="00100518"/>
    <w:rsid w:val="00102B59"/>
    <w:rsid w:val="0010401F"/>
    <w:rsid w:val="00105193"/>
    <w:rsid w:val="0011279A"/>
    <w:rsid w:val="00112C88"/>
    <w:rsid w:val="00112FC3"/>
    <w:rsid w:val="001132BC"/>
    <w:rsid w:val="0011607A"/>
    <w:rsid w:val="00117E4E"/>
    <w:rsid w:val="001220DC"/>
    <w:rsid w:val="00122C7D"/>
    <w:rsid w:val="0012396F"/>
    <w:rsid w:val="00126539"/>
    <w:rsid w:val="00133169"/>
    <w:rsid w:val="00136311"/>
    <w:rsid w:val="00137863"/>
    <w:rsid w:val="00141465"/>
    <w:rsid w:val="0014271A"/>
    <w:rsid w:val="00142F2E"/>
    <w:rsid w:val="0014331D"/>
    <w:rsid w:val="00145230"/>
    <w:rsid w:val="00150A5C"/>
    <w:rsid w:val="00152727"/>
    <w:rsid w:val="0015335F"/>
    <w:rsid w:val="00154787"/>
    <w:rsid w:val="00155137"/>
    <w:rsid w:val="00162CED"/>
    <w:rsid w:val="0016412D"/>
    <w:rsid w:val="0016499C"/>
    <w:rsid w:val="00173FA3"/>
    <w:rsid w:val="00175BEB"/>
    <w:rsid w:val="00177C28"/>
    <w:rsid w:val="00180920"/>
    <w:rsid w:val="00180979"/>
    <w:rsid w:val="0018280A"/>
    <w:rsid w:val="00182979"/>
    <w:rsid w:val="001842C7"/>
    <w:rsid w:val="00184B6F"/>
    <w:rsid w:val="001861E5"/>
    <w:rsid w:val="00190444"/>
    <w:rsid w:val="0019074E"/>
    <w:rsid w:val="0019173A"/>
    <w:rsid w:val="001A064E"/>
    <w:rsid w:val="001A29E7"/>
    <w:rsid w:val="001A6D84"/>
    <w:rsid w:val="001A7C03"/>
    <w:rsid w:val="001A7E20"/>
    <w:rsid w:val="001B1652"/>
    <w:rsid w:val="001B789D"/>
    <w:rsid w:val="001C2018"/>
    <w:rsid w:val="001C3EC8"/>
    <w:rsid w:val="001C61B5"/>
    <w:rsid w:val="001D069F"/>
    <w:rsid w:val="001D1CE6"/>
    <w:rsid w:val="001D2BD4"/>
    <w:rsid w:val="001D3D25"/>
    <w:rsid w:val="001D5766"/>
    <w:rsid w:val="001D6682"/>
    <w:rsid w:val="001D6911"/>
    <w:rsid w:val="001D6FA1"/>
    <w:rsid w:val="001F28FC"/>
    <w:rsid w:val="001F2C6F"/>
    <w:rsid w:val="001F43F8"/>
    <w:rsid w:val="001F4B6F"/>
    <w:rsid w:val="001F4CA5"/>
    <w:rsid w:val="001F6A56"/>
    <w:rsid w:val="001F71C5"/>
    <w:rsid w:val="00201947"/>
    <w:rsid w:val="0020395B"/>
    <w:rsid w:val="00204060"/>
    <w:rsid w:val="00204583"/>
    <w:rsid w:val="002046CB"/>
    <w:rsid w:val="00204DC9"/>
    <w:rsid w:val="00204DCA"/>
    <w:rsid w:val="002062C0"/>
    <w:rsid w:val="002128F1"/>
    <w:rsid w:val="00215130"/>
    <w:rsid w:val="002179DC"/>
    <w:rsid w:val="0022156E"/>
    <w:rsid w:val="00221708"/>
    <w:rsid w:val="00222450"/>
    <w:rsid w:val="002240B1"/>
    <w:rsid w:val="00225907"/>
    <w:rsid w:val="00230002"/>
    <w:rsid w:val="00237C26"/>
    <w:rsid w:val="00237C40"/>
    <w:rsid w:val="00237DCD"/>
    <w:rsid w:val="0024249B"/>
    <w:rsid w:val="002430D7"/>
    <w:rsid w:val="00244C9A"/>
    <w:rsid w:val="00245497"/>
    <w:rsid w:val="00246484"/>
    <w:rsid w:val="00247216"/>
    <w:rsid w:val="0025195A"/>
    <w:rsid w:val="00251B33"/>
    <w:rsid w:val="00252E54"/>
    <w:rsid w:val="002576E5"/>
    <w:rsid w:val="00264006"/>
    <w:rsid w:val="0027030B"/>
    <w:rsid w:val="00270377"/>
    <w:rsid w:val="00274397"/>
    <w:rsid w:val="00275D6F"/>
    <w:rsid w:val="002778F7"/>
    <w:rsid w:val="00284251"/>
    <w:rsid w:val="00284CF5"/>
    <w:rsid w:val="00290E55"/>
    <w:rsid w:val="00291CE5"/>
    <w:rsid w:val="002939E7"/>
    <w:rsid w:val="00296242"/>
    <w:rsid w:val="002A1857"/>
    <w:rsid w:val="002A1B3E"/>
    <w:rsid w:val="002A486B"/>
    <w:rsid w:val="002B13DC"/>
    <w:rsid w:val="002C0F26"/>
    <w:rsid w:val="002C74FC"/>
    <w:rsid w:val="002C7F38"/>
    <w:rsid w:val="002D0378"/>
    <w:rsid w:val="002D09A1"/>
    <w:rsid w:val="002D3871"/>
    <w:rsid w:val="002D3E22"/>
    <w:rsid w:val="002E10A9"/>
    <w:rsid w:val="002F095E"/>
    <w:rsid w:val="002F225D"/>
    <w:rsid w:val="002F34A4"/>
    <w:rsid w:val="002F5479"/>
    <w:rsid w:val="002F76E3"/>
    <w:rsid w:val="003014C0"/>
    <w:rsid w:val="00302E0A"/>
    <w:rsid w:val="00303251"/>
    <w:rsid w:val="00304B63"/>
    <w:rsid w:val="0030628A"/>
    <w:rsid w:val="00306AB9"/>
    <w:rsid w:val="00310D74"/>
    <w:rsid w:val="0031165C"/>
    <w:rsid w:val="00315799"/>
    <w:rsid w:val="0031633A"/>
    <w:rsid w:val="00316753"/>
    <w:rsid w:val="00324119"/>
    <w:rsid w:val="0034019D"/>
    <w:rsid w:val="003421C8"/>
    <w:rsid w:val="00343048"/>
    <w:rsid w:val="00344CCD"/>
    <w:rsid w:val="003454FA"/>
    <w:rsid w:val="0035122B"/>
    <w:rsid w:val="0035225B"/>
    <w:rsid w:val="00353451"/>
    <w:rsid w:val="003536BB"/>
    <w:rsid w:val="00354DF0"/>
    <w:rsid w:val="00357DA1"/>
    <w:rsid w:val="00360A10"/>
    <w:rsid w:val="00361C47"/>
    <w:rsid w:val="003625DF"/>
    <w:rsid w:val="0036271E"/>
    <w:rsid w:val="00367F60"/>
    <w:rsid w:val="00371032"/>
    <w:rsid w:val="003716D7"/>
    <w:rsid w:val="00371B44"/>
    <w:rsid w:val="00374842"/>
    <w:rsid w:val="00383E3E"/>
    <w:rsid w:val="003875BB"/>
    <w:rsid w:val="00387A79"/>
    <w:rsid w:val="00387F4C"/>
    <w:rsid w:val="003913EA"/>
    <w:rsid w:val="00391D64"/>
    <w:rsid w:val="003A1FE2"/>
    <w:rsid w:val="003A2871"/>
    <w:rsid w:val="003A589D"/>
    <w:rsid w:val="003A7572"/>
    <w:rsid w:val="003A7ABC"/>
    <w:rsid w:val="003B3260"/>
    <w:rsid w:val="003B44DA"/>
    <w:rsid w:val="003B47C3"/>
    <w:rsid w:val="003B67CC"/>
    <w:rsid w:val="003B751B"/>
    <w:rsid w:val="003C0CDE"/>
    <w:rsid w:val="003C122B"/>
    <w:rsid w:val="003C4909"/>
    <w:rsid w:val="003C5A97"/>
    <w:rsid w:val="003C6F70"/>
    <w:rsid w:val="003C7152"/>
    <w:rsid w:val="003C7A04"/>
    <w:rsid w:val="003D40C7"/>
    <w:rsid w:val="003F30A3"/>
    <w:rsid w:val="003F52B2"/>
    <w:rsid w:val="003F57A4"/>
    <w:rsid w:val="003F694B"/>
    <w:rsid w:val="003F6E74"/>
    <w:rsid w:val="00405217"/>
    <w:rsid w:val="00406049"/>
    <w:rsid w:val="00416E0E"/>
    <w:rsid w:val="00422508"/>
    <w:rsid w:val="004243F3"/>
    <w:rsid w:val="00424E86"/>
    <w:rsid w:val="00427585"/>
    <w:rsid w:val="00430E94"/>
    <w:rsid w:val="0043746D"/>
    <w:rsid w:val="00440414"/>
    <w:rsid w:val="004413BA"/>
    <w:rsid w:val="004535E2"/>
    <w:rsid w:val="0045417B"/>
    <w:rsid w:val="004558E9"/>
    <w:rsid w:val="00456919"/>
    <w:rsid w:val="0045777E"/>
    <w:rsid w:val="0046061C"/>
    <w:rsid w:val="00463D09"/>
    <w:rsid w:val="0047241D"/>
    <w:rsid w:val="00472C6E"/>
    <w:rsid w:val="00472DCB"/>
    <w:rsid w:val="0047595E"/>
    <w:rsid w:val="004805DF"/>
    <w:rsid w:val="00481CE0"/>
    <w:rsid w:val="00482C22"/>
    <w:rsid w:val="00485E86"/>
    <w:rsid w:val="00486C45"/>
    <w:rsid w:val="004879EB"/>
    <w:rsid w:val="0049385F"/>
    <w:rsid w:val="004959AC"/>
    <w:rsid w:val="004965C5"/>
    <w:rsid w:val="004979F4"/>
    <w:rsid w:val="004A54DB"/>
    <w:rsid w:val="004A5971"/>
    <w:rsid w:val="004A59E1"/>
    <w:rsid w:val="004B2FEF"/>
    <w:rsid w:val="004B3753"/>
    <w:rsid w:val="004B7CC4"/>
    <w:rsid w:val="004C0271"/>
    <w:rsid w:val="004C0774"/>
    <w:rsid w:val="004C099D"/>
    <w:rsid w:val="004C31D2"/>
    <w:rsid w:val="004C3A91"/>
    <w:rsid w:val="004C3DA2"/>
    <w:rsid w:val="004C3F30"/>
    <w:rsid w:val="004C4DCC"/>
    <w:rsid w:val="004C7FE6"/>
    <w:rsid w:val="004D0390"/>
    <w:rsid w:val="004D45EC"/>
    <w:rsid w:val="004D55C2"/>
    <w:rsid w:val="004D7EFD"/>
    <w:rsid w:val="004F0278"/>
    <w:rsid w:val="004F3275"/>
    <w:rsid w:val="004F43FD"/>
    <w:rsid w:val="004F5CFC"/>
    <w:rsid w:val="00500ECD"/>
    <w:rsid w:val="005036C8"/>
    <w:rsid w:val="005049FA"/>
    <w:rsid w:val="00511AFD"/>
    <w:rsid w:val="00513F58"/>
    <w:rsid w:val="00515422"/>
    <w:rsid w:val="005157AD"/>
    <w:rsid w:val="00521131"/>
    <w:rsid w:val="00523AD8"/>
    <w:rsid w:val="00523B01"/>
    <w:rsid w:val="005245BC"/>
    <w:rsid w:val="00527C0B"/>
    <w:rsid w:val="0053022B"/>
    <w:rsid w:val="005325F5"/>
    <w:rsid w:val="005371B0"/>
    <w:rsid w:val="005410F6"/>
    <w:rsid w:val="00541702"/>
    <w:rsid w:val="00541724"/>
    <w:rsid w:val="005446E1"/>
    <w:rsid w:val="00546812"/>
    <w:rsid w:val="0055666D"/>
    <w:rsid w:val="0055747E"/>
    <w:rsid w:val="005600A5"/>
    <w:rsid w:val="00561765"/>
    <w:rsid w:val="00561D9C"/>
    <w:rsid w:val="00561EB3"/>
    <w:rsid w:val="00570C95"/>
    <w:rsid w:val="00571EF5"/>
    <w:rsid w:val="005729C4"/>
    <w:rsid w:val="005731BD"/>
    <w:rsid w:val="00573DCA"/>
    <w:rsid w:val="00575466"/>
    <w:rsid w:val="005779B6"/>
    <w:rsid w:val="00583DBA"/>
    <w:rsid w:val="005840CD"/>
    <w:rsid w:val="00584D11"/>
    <w:rsid w:val="0058697B"/>
    <w:rsid w:val="0059194F"/>
    <w:rsid w:val="0059227B"/>
    <w:rsid w:val="00593684"/>
    <w:rsid w:val="005A463A"/>
    <w:rsid w:val="005A4CCB"/>
    <w:rsid w:val="005A591A"/>
    <w:rsid w:val="005B0966"/>
    <w:rsid w:val="005B2B38"/>
    <w:rsid w:val="005B3609"/>
    <w:rsid w:val="005B72B2"/>
    <w:rsid w:val="005B795D"/>
    <w:rsid w:val="005C6B62"/>
    <w:rsid w:val="005D0992"/>
    <w:rsid w:val="005D44C2"/>
    <w:rsid w:val="005D5E87"/>
    <w:rsid w:val="005D7679"/>
    <w:rsid w:val="005E1A78"/>
    <w:rsid w:val="005E1B96"/>
    <w:rsid w:val="005E22D5"/>
    <w:rsid w:val="005E2E9A"/>
    <w:rsid w:val="005E30E3"/>
    <w:rsid w:val="005E4CF5"/>
    <w:rsid w:val="005F1419"/>
    <w:rsid w:val="005F2666"/>
    <w:rsid w:val="00604913"/>
    <w:rsid w:val="00604F3E"/>
    <w:rsid w:val="0060514A"/>
    <w:rsid w:val="00605DAB"/>
    <w:rsid w:val="00606B31"/>
    <w:rsid w:val="006073AC"/>
    <w:rsid w:val="00613068"/>
    <w:rsid w:val="00613820"/>
    <w:rsid w:val="00613C4C"/>
    <w:rsid w:val="00621EE1"/>
    <w:rsid w:val="00622042"/>
    <w:rsid w:val="00623AEA"/>
    <w:rsid w:val="0062408B"/>
    <w:rsid w:val="00624D6F"/>
    <w:rsid w:val="0063139D"/>
    <w:rsid w:val="00631CBD"/>
    <w:rsid w:val="00634782"/>
    <w:rsid w:val="006374B5"/>
    <w:rsid w:val="00637A47"/>
    <w:rsid w:val="00640483"/>
    <w:rsid w:val="006405DF"/>
    <w:rsid w:val="00650CBE"/>
    <w:rsid w:val="00650E9E"/>
    <w:rsid w:val="00652248"/>
    <w:rsid w:val="00652B47"/>
    <w:rsid w:val="00654A3A"/>
    <w:rsid w:val="00657A26"/>
    <w:rsid w:val="00657B80"/>
    <w:rsid w:val="00660FED"/>
    <w:rsid w:val="00663D95"/>
    <w:rsid w:val="00664617"/>
    <w:rsid w:val="00664D80"/>
    <w:rsid w:val="006705F0"/>
    <w:rsid w:val="00674234"/>
    <w:rsid w:val="00675743"/>
    <w:rsid w:val="00675B3C"/>
    <w:rsid w:val="00681084"/>
    <w:rsid w:val="0068155B"/>
    <w:rsid w:val="00692827"/>
    <w:rsid w:val="00692EB4"/>
    <w:rsid w:val="0069495C"/>
    <w:rsid w:val="00696D19"/>
    <w:rsid w:val="006A1627"/>
    <w:rsid w:val="006A2734"/>
    <w:rsid w:val="006A29BB"/>
    <w:rsid w:val="006A39DB"/>
    <w:rsid w:val="006A3BB5"/>
    <w:rsid w:val="006A46DB"/>
    <w:rsid w:val="006A7529"/>
    <w:rsid w:val="006B0DD2"/>
    <w:rsid w:val="006B2096"/>
    <w:rsid w:val="006D340A"/>
    <w:rsid w:val="006D4BAE"/>
    <w:rsid w:val="006D4F5A"/>
    <w:rsid w:val="006E153A"/>
    <w:rsid w:val="006E30BF"/>
    <w:rsid w:val="006E51A3"/>
    <w:rsid w:val="006F1D0F"/>
    <w:rsid w:val="006F20EF"/>
    <w:rsid w:val="006F29E4"/>
    <w:rsid w:val="006F3B7B"/>
    <w:rsid w:val="006F4DFD"/>
    <w:rsid w:val="006F787E"/>
    <w:rsid w:val="00700378"/>
    <w:rsid w:val="007004A7"/>
    <w:rsid w:val="0070083F"/>
    <w:rsid w:val="00701725"/>
    <w:rsid w:val="0070431B"/>
    <w:rsid w:val="00706A9C"/>
    <w:rsid w:val="00707AB6"/>
    <w:rsid w:val="00715A1D"/>
    <w:rsid w:val="0071632E"/>
    <w:rsid w:val="00716575"/>
    <w:rsid w:val="00722D4C"/>
    <w:rsid w:val="00723852"/>
    <w:rsid w:val="00724723"/>
    <w:rsid w:val="00742E3B"/>
    <w:rsid w:val="00743F25"/>
    <w:rsid w:val="0074637B"/>
    <w:rsid w:val="00747124"/>
    <w:rsid w:val="00747A43"/>
    <w:rsid w:val="00747CE7"/>
    <w:rsid w:val="007556A7"/>
    <w:rsid w:val="00756BBA"/>
    <w:rsid w:val="00760BB0"/>
    <w:rsid w:val="0076157A"/>
    <w:rsid w:val="00762741"/>
    <w:rsid w:val="007745A4"/>
    <w:rsid w:val="00776366"/>
    <w:rsid w:val="00776BE8"/>
    <w:rsid w:val="0078143C"/>
    <w:rsid w:val="00784593"/>
    <w:rsid w:val="0078655F"/>
    <w:rsid w:val="00786A14"/>
    <w:rsid w:val="00786A7E"/>
    <w:rsid w:val="00790D14"/>
    <w:rsid w:val="0079284B"/>
    <w:rsid w:val="007935F8"/>
    <w:rsid w:val="00794F52"/>
    <w:rsid w:val="007A00EF"/>
    <w:rsid w:val="007A172E"/>
    <w:rsid w:val="007A5728"/>
    <w:rsid w:val="007B19EA"/>
    <w:rsid w:val="007B1F1C"/>
    <w:rsid w:val="007B7C2A"/>
    <w:rsid w:val="007C0691"/>
    <w:rsid w:val="007C0A2D"/>
    <w:rsid w:val="007C27B0"/>
    <w:rsid w:val="007C38A4"/>
    <w:rsid w:val="007C5B01"/>
    <w:rsid w:val="007C7E0D"/>
    <w:rsid w:val="007C7ECF"/>
    <w:rsid w:val="007D2884"/>
    <w:rsid w:val="007D53B4"/>
    <w:rsid w:val="007E0616"/>
    <w:rsid w:val="007E1842"/>
    <w:rsid w:val="007E537E"/>
    <w:rsid w:val="007E7FA9"/>
    <w:rsid w:val="007F0CEE"/>
    <w:rsid w:val="007F236A"/>
    <w:rsid w:val="007F300B"/>
    <w:rsid w:val="007F5132"/>
    <w:rsid w:val="007F604D"/>
    <w:rsid w:val="007F7333"/>
    <w:rsid w:val="007F7F71"/>
    <w:rsid w:val="00800CB4"/>
    <w:rsid w:val="008014C3"/>
    <w:rsid w:val="008022FC"/>
    <w:rsid w:val="008063CF"/>
    <w:rsid w:val="00810029"/>
    <w:rsid w:val="0081224C"/>
    <w:rsid w:val="008131FC"/>
    <w:rsid w:val="00814C4E"/>
    <w:rsid w:val="008257C3"/>
    <w:rsid w:val="00825C03"/>
    <w:rsid w:val="008270BF"/>
    <w:rsid w:val="00827B53"/>
    <w:rsid w:val="008330C2"/>
    <w:rsid w:val="0083445A"/>
    <w:rsid w:val="00835186"/>
    <w:rsid w:val="00837B10"/>
    <w:rsid w:val="00837C73"/>
    <w:rsid w:val="0084769B"/>
    <w:rsid w:val="00850812"/>
    <w:rsid w:val="00854FF0"/>
    <w:rsid w:val="008555C8"/>
    <w:rsid w:val="008601B3"/>
    <w:rsid w:val="00864B2D"/>
    <w:rsid w:val="00872114"/>
    <w:rsid w:val="00872560"/>
    <w:rsid w:val="00873962"/>
    <w:rsid w:val="00876B9A"/>
    <w:rsid w:val="00877016"/>
    <w:rsid w:val="00877E11"/>
    <w:rsid w:val="008815A9"/>
    <w:rsid w:val="008826DB"/>
    <w:rsid w:val="00882F99"/>
    <w:rsid w:val="008841F2"/>
    <w:rsid w:val="008877DA"/>
    <w:rsid w:val="00887A1B"/>
    <w:rsid w:val="0089086D"/>
    <w:rsid w:val="00892EE1"/>
    <w:rsid w:val="008933BF"/>
    <w:rsid w:val="00895899"/>
    <w:rsid w:val="0089650F"/>
    <w:rsid w:val="008A10C4"/>
    <w:rsid w:val="008A21EA"/>
    <w:rsid w:val="008A237C"/>
    <w:rsid w:val="008B0248"/>
    <w:rsid w:val="008B4B03"/>
    <w:rsid w:val="008C039C"/>
    <w:rsid w:val="008C4544"/>
    <w:rsid w:val="008C7171"/>
    <w:rsid w:val="008D11C8"/>
    <w:rsid w:val="008D398D"/>
    <w:rsid w:val="008D3C32"/>
    <w:rsid w:val="008E1320"/>
    <w:rsid w:val="008E19DB"/>
    <w:rsid w:val="008E1B22"/>
    <w:rsid w:val="008E3085"/>
    <w:rsid w:val="008E6DAB"/>
    <w:rsid w:val="008F301D"/>
    <w:rsid w:val="008F4491"/>
    <w:rsid w:val="008F5F33"/>
    <w:rsid w:val="00903D4A"/>
    <w:rsid w:val="00904413"/>
    <w:rsid w:val="00905142"/>
    <w:rsid w:val="00905A6D"/>
    <w:rsid w:val="0090616A"/>
    <w:rsid w:val="009075B0"/>
    <w:rsid w:val="0091046A"/>
    <w:rsid w:val="00910778"/>
    <w:rsid w:val="00911AB0"/>
    <w:rsid w:val="00914806"/>
    <w:rsid w:val="00914F61"/>
    <w:rsid w:val="009154CF"/>
    <w:rsid w:val="0091794E"/>
    <w:rsid w:val="00926ABD"/>
    <w:rsid w:val="00926AC4"/>
    <w:rsid w:val="009271BA"/>
    <w:rsid w:val="00931761"/>
    <w:rsid w:val="00932ABC"/>
    <w:rsid w:val="00935656"/>
    <w:rsid w:val="00937AAC"/>
    <w:rsid w:val="009402BF"/>
    <w:rsid w:val="00940F88"/>
    <w:rsid w:val="00944B7B"/>
    <w:rsid w:val="00945C74"/>
    <w:rsid w:val="00947F4E"/>
    <w:rsid w:val="009630D3"/>
    <w:rsid w:val="00963523"/>
    <w:rsid w:val="00963BCD"/>
    <w:rsid w:val="0096441F"/>
    <w:rsid w:val="0096576A"/>
    <w:rsid w:val="00966D47"/>
    <w:rsid w:val="0096752D"/>
    <w:rsid w:val="009677A4"/>
    <w:rsid w:val="00975E54"/>
    <w:rsid w:val="00975F64"/>
    <w:rsid w:val="00984A2D"/>
    <w:rsid w:val="0098659E"/>
    <w:rsid w:val="009871C7"/>
    <w:rsid w:val="00987ABC"/>
    <w:rsid w:val="009906F9"/>
    <w:rsid w:val="00992312"/>
    <w:rsid w:val="00996FE5"/>
    <w:rsid w:val="009A0466"/>
    <w:rsid w:val="009A5B03"/>
    <w:rsid w:val="009B322C"/>
    <w:rsid w:val="009B5642"/>
    <w:rsid w:val="009B6C86"/>
    <w:rsid w:val="009C0BD9"/>
    <w:rsid w:val="009C0DED"/>
    <w:rsid w:val="009C1B98"/>
    <w:rsid w:val="009C43E9"/>
    <w:rsid w:val="009C55A7"/>
    <w:rsid w:val="009C7366"/>
    <w:rsid w:val="009D0BC8"/>
    <w:rsid w:val="009D279D"/>
    <w:rsid w:val="009D2DF2"/>
    <w:rsid w:val="009D4BDA"/>
    <w:rsid w:val="009D65AA"/>
    <w:rsid w:val="009D6ADB"/>
    <w:rsid w:val="009E1215"/>
    <w:rsid w:val="009F288F"/>
    <w:rsid w:val="009F3A2F"/>
    <w:rsid w:val="009F3CA2"/>
    <w:rsid w:val="009F3E5A"/>
    <w:rsid w:val="009F5CD6"/>
    <w:rsid w:val="00A00E90"/>
    <w:rsid w:val="00A02436"/>
    <w:rsid w:val="00A11913"/>
    <w:rsid w:val="00A137FA"/>
    <w:rsid w:val="00A13CE9"/>
    <w:rsid w:val="00A15E47"/>
    <w:rsid w:val="00A2111A"/>
    <w:rsid w:val="00A311D8"/>
    <w:rsid w:val="00A323A1"/>
    <w:rsid w:val="00A37D7F"/>
    <w:rsid w:val="00A40576"/>
    <w:rsid w:val="00A4508B"/>
    <w:rsid w:val="00A46410"/>
    <w:rsid w:val="00A523C3"/>
    <w:rsid w:val="00A5358F"/>
    <w:rsid w:val="00A55059"/>
    <w:rsid w:val="00A57688"/>
    <w:rsid w:val="00A63B16"/>
    <w:rsid w:val="00A649BD"/>
    <w:rsid w:val="00A65FC0"/>
    <w:rsid w:val="00A67F88"/>
    <w:rsid w:val="00A72F1E"/>
    <w:rsid w:val="00A769E7"/>
    <w:rsid w:val="00A76E26"/>
    <w:rsid w:val="00A773FF"/>
    <w:rsid w:val="00A83D54"/>
    <w:rsid w:val="00A84A94"/>
    <w:rsid w:val="00A86BF7"/>
    <w:rsid w:val="00A96B4A"/>
    <w:rsid w:val="00A97E27"/>
    <w:rsid w:val="00AA2D57"/>
    <w:rsid w:val="00AA3DA2"/>
    <w:rsid w:val="00AA43EA"/>
    <w:rsid w:val="00AA77C3"/>
    <w:rsid w:val="00AA7999"/>
    <w:rsid w:val="00AB155D"/>
    <w:rsid w:val="00AB4CAC"/>
    <w:rsid w:val="00AC1555"/>
    <w:rsid w:val="00AC1D29"/>
    <w:rsid w:val="00AC5EDB"/>
    <w:rsid w:val="00AC64A0"/>
    <w:rsid w:val="00AD0185"/>
    <w:rsid w:val="00AD0E65"/>
    <w:rsid w:val="00AD198C"/>
    <w:rsid w:val="00AD1DAA"/>
    <w:rsid w:val="00AD4D7F"/>
    <w:rsid w:val="00AD57C4"/>
    <w:rsid w:val="00AE4B22"/>
    <w:rsid w:val="00AE4F65"/>
    <w:rsid w:val="00AE6F4A"/>
    <w:rsid w:val="00AF0713"/>
    <w:rsid w:val="00AF1E23"/>
    <w:rsid w:val="00AF562C"/>
    <w:rsid w:val="00AF6991"/>
    <w:rsid w:val="00AF7F81"/>
    <w:rsid w:val="00B01135"/>
    <w:rsid w:val="00B0189E"/>
    <w:rsid w:val="00B01AFF"/>
    <w:rsid w:val="00B01C41"/>
    <w:rsid w:val="00B05CC7"/>
    <w:rsid w:val="00B06FE8"/>
    <w:rsid w:val="00B11016"/>
    <w:rsid w:val="00B11384"/>
    <w:rsid w:val="00B12FF3"/>
    <w:rsid w:val="00B17486"/>
    <w:rsid w:val="00B21293"/>
    <w:rsid w:val="00B27E39"/>
    <w:rsid w:val="00B3338D"/>
    <w:rsid w:val="00B33870"/>
    <w:rsid w:val="00B350D8"/>
    <w:rsid w:val="00B414D1"/>
    <w:rsid w:val="00B42D07"/>
    <w:rsid w:val="00B4702A"/>
    <w:rsid w:val="00B50079"/>
    <w:rsid w:val="00B51DBC"/>
    <w:rsid w:val="00B52F78"/>
    <w:rsid w:val="00B550C9"/>
    <w:rsid w:val="00B57237"/>
    <w:rsid w:val="00B61930"/>
    <w:rsid w:val="00B61CD7"/>
    <w:rsid w:val="00B64DD4"/>
    <w:rsid w:val="00B76763"/>
    <w:rsid w:val="00B7732B"/>
    <w:rsid w:val="00B81317"/>
    <w:rsid w:val="00B82D24"/>
    <w:rsid w:val="00B879F0"/>
    <w:rsid w:val="00B92A77"/>
    <w:rsid w:val="00B94CCB"/>
    <w:rsid w:val="00BA050B"/>
    <w:rsid w:val="00BA27C6"/>
    <w:rsid w:val="00BA4917"/>
    <w:rsid w:val="00BA790D"/>
    <w:rsid w:val="00BA7E0F"/>
    <w:rsid w:val="00BB247E"/>
    <w:rsid w:val="00BB791E"/>
    <w:rsid w:val="00BB7A9D"/>
    <w:rsid w:val="00BC0AA5"/>
    <w:rsid w:val="00BC25AA"/>
    <w:rsid w:val="00BC43FF"/>
    <w:rsid w:val="00BC6F52"/>
    <w:rsid w:val="00BD03EF"/>
    <w:rsid w:val="00BD380D"/>
    <w:rsid w:val="00BD7B9E"/>
    <w:rsid w:val="00BE39EE"/>
    <w:rsid w:val="00BE4ADB"/>
    <w:rsid w:val="00BE5592"/>
    <w:rsid w:val="00BE6FD1"/>
    <w:rsid w:val="00BE7A02"/>
    <w:rsid w:val="00BF5850"/>
    <w:rsid w:val="00BF5A59"/>
    <w:rsid w:val="00BF61B0"/>
    <w:rsid w:val="00BF6BF0"/>
    <w:rsid w:val="00BF7D18"/>
    <w:rsid w:val="00C022E3"/>
    <w:rsid w:val="00C1005F"/>
    <w:rsid w:val="00C12933"/>
    <w:rsid w:val="00C12F2D"/>
    <w:rsid w:val="00C1686D"/>
    <w:rsid w:val="00C17897"/>
    <w:rsid w:val="00C235E0"/>
    <w:rsid w:val="00C26558"/>
    <w:rsid w:val="00C315C2"/>
    <w:rsid w:val="00C34AD8"/>
    <w:rsid w:val="00C42E89"/>
    <w:rsid w:val="00C4712D"/>
    <w:rsid w:val="00C555C9"/>
    <w:rsid w:val="00C56636"/>
    <w:rsid w:val="00C5678B"/>
    <w:rsid w:val="00C62AB4"/>
    <w:rsid w:val="00C64211"/>
    <w:rsid w:val="00C66911"/>
    <w:rsid w:val="00C6772A"/>
    <w:rsid w:val="00C72E60"/>
    <w:rsid w:val="00C74895"/>
    <w:rsid w:val="00C75F12"/>
    <w:rsid w:val="00C7623E"/>
    <w:rsid w:val="00C77F5A"/>
    <w:rsid w:val="00C80139"/>
    <w:rsid w:val="00C83F9A"/>
    <w:rsid w:val="00C842D4"/>
    <w:rsid w:val="00C84846"/>
    <w:rsid w:val="00C85F65"/>
    <w:rsid w:val="00C91F87"/>
    <w:rsid w:val="00C94F55"/>
    <w:rsid w:val="00CA0AD5"/>
    <w:rsid w:val="00CA21CE"/>
    <w:rsid w:val="00CA23D1"/>
    <w:rsid w:val="00CA5DFB"/>
    <w:rsid w:val="00CA7017"/>
    <w:rsid w:val="00CA73EE"/>
    <w:rsid w:val="00CA76AD"/>
    <w:rsid w:val="00CA7D62"/>
    <w:rsid w:val="00CB07A8"/>
    <w:rsid w:val="00CB3C03"/>
    <w:rsid w:val="00CB40F3"/>
    <w:rsid w:val="00CB4465"/>
    <w:rsid w:val="00CC4522"/>
    <w:rsid w:val="00CC76D0"/>
    <w:rsid w:val="00CD0FB6"/>
    <w:rsid w:val="00CD36B6"/>
    <w:rsid w:val="00CD3E01"/>
    <w:rsid w:val="00CD4A57"/>
    <w:rsid w:val="00CD4D44"/>
    <w:rsid w:val="00CE2AC6"/>
    <w:rsid w:val="00CE4268"/>
    <w:rsid w:val="00CE5B5A"/>
    <w:rsid w:val="00CE75D7"/>
    <w:rsid w:val="00CF17DF"/>
    <w:rsid w:val="00CF2789"/>
    <w:rsid w:val="00CF3A76"/>
    <w:rsid w:val="00CF3B19"/>
    <w:rsid w:val="00CF51B5"/>
    <w:rsid w:val="00CF5AF8"/>
    <w:rsid w:val="00CF66B0"/>
    <w:rsid w:val="00D02730"/>
    <w:rsid w:val="00D0366E"/>
    <w:rsid w:val="00D038F0"/>
    <w:rsid w:val="00D07401"/>
    <w:rsid w:val="00D1281D"/>
    <w:rsid w:val="00D138F3"/>
    <w:rsid w:val="00D14330"/>
    <w:rsid w:val="00D15DB8"/>
    <w:rsid w:val="00D22A1C"/>
    <w:rsid w:val="00D33604"/>
    <w:rsid w:val="00D34401"/>
    <w:rsid w:val="00D34ADB"/>
    <w:rsid w:val="00D37B08"/>
    <w:rsid w:val="00D41324"/>
    <w:rsid w:val="00D437FF"/>
    <w:rsid w:val="00D438E9"/>
    <w:rsid w:val="00D43D99"/>
    <w:rsid w:val="00D442A1"/>
    <w:rsid w:val="00D507C0"/>
    <w:rsid w:val="00D5130C"/>
    <w:rsid w:val="00D52BFA"/>
    <w:rsid w:val="00D534B2"/>
    <w:rsid w:val="00D53A5F"/>
    <w:rsid w:val="00D53C4C"/>
    <w:rsid w:val="00D608FA"/>
    <w:rsid w:val="00D62265"/>
    <w:rsid w:val="00D64267"/>
    <w:rsid w:val="00D75477"/>
    <w:rsid w:val="00D82C43"/>
    <w:rsid w:val="00D836DA"/>
    <w:rsid w:val="00D8512E"/>
    <w:rsid w:val="00D8692F"/>
    <w:rsid w:val="00D87BA9"/>
    <w:rsid w:val="00D87C62"/>
    <w:rsid w:val="00D9379C"/>
    <w:rsid w:val="00D94036"/>
    <w:rsid w:val="00D94DEB"/>
    <w:rsid w:val="00D96E4A"/>
    <w:rsid w:val="00DA1E58"/>
    <w:rsid w:val="00DA3147"/>
    <w:rsid w:val="00DA5867"/>
    <w:rsid w:val="00DB27EF"/>
    <w:rsid w:val="00DB61B7"/>
    <w:rsid w:val="00DB66F2"/>
    <w:rsid w:val="00DC078E"/>
    <w:rsid w:val="00DC1640"/>
    <w:rsid w:val="00DC2851"/>
    <w:rsid w:val="00DC3842"/>
    <w:rsid w:val="00DC60D1"/>
    <w:rsid w:val="00DC7DBA"/>
    <w:rsid w:val="00DD00C7"/>
    <w:rsid w:val="00DD1415"/>
    <w:rsid w:val="00DD1EFC"/>
    <w:rsid w:val="00DD7207"/>
    <w:rsid w:val="00DE4533"/>
    <w:rsid w:val="00DE4EF2"/>
    <w:rsid w:val="00DE6362"/>
    <w:rsid w:val="00DF2C0E"/>
    <w:rsid w:val="00DF5446"/>
    <w:rsid w:val="00DF769D"/>
    <w:rsid w:val="00E023A0"/>
    <w:rsid w:val="00E04DB6"/>
    <w:rsid w:val="00E06FFB"/>
    <w:rsid w:val="00E07D0D"/>
    <w:rsid w:val="00E07F75"/>
    <w:rsid w:val="00E1773F"/>
    <w:rsid w:val="00E20904"/>
    <w:rsid w:val="00E23848"/>
    <w:rsid w:val="00E24CE1"/>
    <w:rsid w:val="00E25429"/>
    <w:rsid w:val="00E2642C"/>
    <w:rsid w:val="00E30155"/>
    <w:rsid w:val="00E32E26"/>
    <w:rsid w:val="00E34C65"/>
    <w:rsid w:val="00E41DA6"/>
    <w:rsid w:val="00E42610"/>
    <w:rsid w:val="00E42C57"/>
    <w:rsid w:val="00E4368D"/>
    <w:rsid w:val="00E4546A"/>
    <w:rsid w:val="00E46BCB"/>
    <w:rsid w:val="00E50214"/>
    <w:rsid w:val="00E610A7"/>
    <w:rsid w:val="00E66040"/>
    <w:rsid w:val="00E67A78"/>
    <w:rsid w:val="00E700E6"/>
    <w:rsid w:val="00E80F81"/>
    <w:rsid w:val="00E819BC"/>
    <w:rsid w:val="00E84168"/>
    <w:rsid w:val="00E858C1"/>
    <w:rsid w:val="00E9075C"/>
    <w:rsid w:val="00E91B1E"/>
    <w:rsid w:val="00E91FE1"/>
    <w:rsid w:val="00E970EE"/>
    <w:rsid w:val="00E97FA5"/>
    <w:rsid w:val="00EA2CDE"/>
    <w:rsid w:val="00EA54AC"/>
    <w:rsid w:val="00EA5C13"/>
    <w:rsid w:val="00EA5E95"/>
    <w:rsid w:val="00EA605A"/>
    <w:rsid w:val="00EB0216"/>
    <w:rsid w:val="00EB7F88"/>
    <w:rsid w:val="00ED22ED"/>
    <w:rsid w:val="00ED4954"/>
    <w:rsid w:val="00ED6B98"/>
    <w:rsid w:val="00EE0129"/>
    <w:rsid w:val="00EE0943"/>
    <w:rsid w:val="00EE0999"/>
    <w:rsid w:val="00EE33A2"/>
    <w:rsid w:val="00EE775E"/>
    <w:rsid w:val="00EF122D"/>
    <w:rsid w:val="00EF20F4"/>
    <w:rsid w:val="00EF2E88"/>
    <w:rsid w:val="00EF53F1"/>
    <w:rsid w:val="00EF56F7"/>
    <w:rsid w:val="00F00717"/>
    <w:rsid w:val="00F00E37"/>
    <w:rsid w:val="00F0391E"/>
    <w:rsid w:val="00F05C49"/>
    <w:rsid w:val="00F0742C"/>
    <w:rsid w:val="00F104A5"/>
    <w:rsid w:val="00F13CF5"/>
    <w:rsid w:val="00F164BC"/>
    <w:rsid w:val="00F260E8"/>
    <w:rsid w:val="00F30B05"/>
    <w:rsid w:val="00F323FB"/>
    <w:rsid w:val="00F41757"/>
    <w:rsid w:val="00F421CF"/>
    <w:rsid w:val="00F439CB"/>
    <w:rsid w:val="00F52326"/>
    <w:rsid w:val="00F55FBA"/>
    <w:rsid w:val="00F6160E"/>
    <w:rsid w:val="00F619D7"/>
    <w:rsid w:val="00F62CD6"/>
    <w:rsid w:val="00F6438A"/>
    <w:rsid w:val="00F665A4"/>
    <w:rsid w:val="00F67A1C"/>
    <w:rsid w:val="00F714F7"/>
    <w:rsid w:val="00F71B54"/>
    <w:rsid w:val="00F80938"/>
    <w:rsid w:val="00F82C5B"/>
    <w:rsid w:val="00F8375D"/>
    <w:rsid w:val="00F8555F"/>
    <w:rsid w:val="00F855B2"/>
    <w:rsid w:val="00F9117E"/>
    <w:rsid w:val="00F915EA"/>
    <w:rsid w:val="00F93831"/>
    <w:rsid w:val="00FA0101"/>
    <w:rsid w:val="00FA4EDC"/>
    <w:rsid w:val="00FB2546"/>
    <w:rsid w:val="00FB454E"/>
    <w:rsid w:val="00FB4DF0"/>
    <w:rsid w:val="00FB7211"/>
    <w:rsid w:val="00FB72C4"/>
    <w:rsid w:val="00FC1C7F"/>
    <w:rsid w:val="00FC35FD"/>
    <w:rsid w:val="00FC3FFC"/>
    <w:rsid w:val="00FC4872"/>
    <w:rsid w:val="00FD0CF1"/>
    <w:rsid w:val="00FD1248"/>
    <w:rsid w:val="00FD1D65"/>
    <w:rsid w:val="00FD1E92"/>
    <w:rsid w:val="00FD2AE4"/>
    <w:rsid w:val="00FD3529"/>
    <w:rsid w:val="00FD3949"/>
    <w:rsid w:val="00FD6077"/>
    <w:rsid w:val="00FD702E"/>
    <w:rsid w:val="00FD7AC7"/>
    <w:rsid w:val="00FE0B2C"/>
    <w:rsid w:val="00FE241A"/>
    <w:rsid w:val="00FE3A11"/>
    <w:rsid w:val="00FE6FBE"/>
    <w:rsid w:val="00FF2084"/>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86271"/>
  <w15:chartTrackingRefBased/>
  <w15:docId w15:val="{C7B597A4-2D15-4E77-9B20-DF145D455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84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uiPriority w:val="99"/>
    <w:rsid w:val="00575466"/>
    <w:rPr>
      <w:rFonts w:ascii="Courier New" w:hAnsi="Courier New" w:cs="Courier New"/>
    </w:rPr>
  </w:style>
  <w:style w:type="character" w:customStyle="1" w:styleId="HTMLPreformattedChar">
    <w:name w:val="HTML Preformatted Char"/>
    <w:link w:val="HTMLPreformatted"/>
    <w:uiPriority w:val="99"/>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Zchn">
    <w:name w:val="NO Zchn"/>
    <w:link w:val="NO"/>
    <w:rsid w:val="0011607A"/>
    <w:rPr>
      <w:rFonts w:ascii="Times New Roman" w:hAnsi="Times New Roman"/>
      <w:lang w:val="en-GB" w:eastAsia="en-US"/>
    </w:rPr>
  </w:style>
  <w:style w:type="character" w:customStyle="1" w:styleId="B1Char">
    <w:name w:val="B1 Char"/>
    <w:link w:val="B1"/>
    <w:qFormat/>
    <w:rsid w:val="0011607A"/>
    <w:rPr>
      <w:rFonts w:ascii="Times New Roman" w:hAnsi="Times New Roman"/>
      <w:lang w:val="en-GB" w:eastAsia="en-US"/>
    </w:rPr>
  </w:style>
  <w:style w:type="character" w:customStyle="1" w:styleId="B2Char">
    <w:name w:val="B2 Char"/>
    <w:link w:val="B2"/>
    <w:rsid w:val="0011607A"/>
    <w:rPr>
      <w:rFonts w:ascii="Times New Roman" w:hAnsi="Times New Roman"/>
      <w:lang w:val="en-GB" w:eastAsia="en-US"/>
    </w:rPr>
  </w:style>
  <w:style w:type="table" w:styleId="TableGrid">
    <w:name w:val="Table Grid"/>
    <w:basedOn w:val="TableNormal"/>
    <w:uiPriority w:val="39"/>
    <w:rsid w:val="00561765"/>
    <w:rPr>
      <w:rFonts w:asciiTheme="minorHAnsi" w:eastAsiaTheme="minorHAnsi" w:hAnsiTheme="minorHAnsi" w:cstheme="minorBidi"/>
      <w:sz w:val="22"/>
      <w:szCs w:val="28"/>
      <w:lang w:bidi="as-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BA9"/>
    <w:rPr>
      <w:rFonts w:ascii="Times New Roman" w:hAnsi="Times New Roman"/>
      <w:lang w:val="en-GB"/>
    </w:rPr>
  </w:style>
  <w:style w:type="character" w:styleId="UnresolvedMention">
    <w:name w:val="Unresolved Mention"/>
    <w:basedOn w:val="DefaultParagraphFont"/>
    <w:uiPriority w:val="99"/>
    <w:semiHidden/>
    <w:unhideWhenUsed/>
    <w:rsid w:val="00005298"/>
    <w:rPr>
      <w:color w:val="605E5C"/>
      <w:shd w:val="clear" w:color="auto" w:fill="E1DFDD"/>
    </w:rPr>
  </w:style>
  <w:style w:type="character" w:customStyle="1" w:styleId="EXChar">
    <w:name w:val="EX Char"/>
    <w:link w:val="EX"/>
    <w:locked/>
    <w:rsid w:val="00291CE5"/>
    <w:rPr>
      <w:rFonts w:ascii="Times New Roman" w:hAnsi="Times New Roman"/>
      <w:lang w:val="en-GB"/>
    </w:rPr>
  </w:style>
  <w:style w:type="character" w:customStyle="1" w:styleId="selectable-text">
    <w:name w:val="selectable-text"/>
    <w:basedOn w:val="DefaultParagraphFont"/>
    <w:rsid w:val="00E42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8788">
      <w:bodyDiv w:val="1"/>
      <w:marLeft w:val="0"/>
      <w:marRight w:val="0"/>
      <w:marTop w:val="0"/>
      <w:marBottom w:val="0"/>
      <w:divBdr>
        <w:top w:val="none" w:sz="0" w:space="0" w:color="auto"/>
        <w:left w:val="none" w:sz="0" w:space="0" w:color="auto"/>
        <w:bottom w:val="none" w:sz="0" w:space="0" w:color="auto"/>
        <w:right w:val="none" w:sz="0" w:space="0" w:color="auto"/>
      </w:divBdr>
      <w:divsChild>
        <w:div w:id="1417167966">
          <w:marLeft w:val="720"/>
          <w:marRight w:val="0"/>
          <w:marTop w:val="0"/>
          <w:marBottom w:val="0"/>
          <w:divBdr>
            <w:top w:val="none" w:sz="0" w:space="0" w:color="auto"/>
            <w:left w:val="none" w:sz="0" w:space="0" w:color="auto"/>
            <w:bottom w:val="none" w:sz="0" w:space="0" w:color="auto"/>
            <w:right w:val="none" w:sz="0" w:space="0" w:color="auto"/>
          </w:divBdr>
        </w:div>
        <w:div w:id="865098912">
          <w:marLeft w:val="720"/>
          <w:marRight w:val="0"/>
          <w:marTop w:val="0"/>
          <w:marBottom w:val="0"/>
          <w:divBdr>
            <w:top w:val="none" w:sz="0" w:space="0" w:color="auto"/>
            <w:left w:val="none" w:sz="0" w:space="0" w:color="auto"/>
            <w:bottom w:val="none" w:sz="0" w:space="0" w:color="auto"/>
            <w:right w:val="none" w:sz="0" w:space="0" w:color="auto"/>
          </w:divBdr>
        </w:div>
      </w:divsChild>
    </w:div>
    <w:div w:id="131602734">
      <w:bodyDiv w:val="1"/>
      <w:marLeft w:val="0"/>
      <w:marRight w:val="0"/>
      <w:marTop w:val="0"/>
      <w:marBottom w:val="0"/>
      <w:divBdr>
        <w:top w:val="none" w:sz="0" w:space="0" w:color="auto"/>
        <w:left w:val="none" w:sz="0" w:space="0" w:color="auto"/>
        <w:bottom w:val="none" w:sz="0" w:space="0" w:color="auto"/>
        <w:right w:val="none" w:sz="0" w:space="0" w:color="auto"/>
      </w:divBdr>
      <w:divsChild>
        <w:div w:id="251009813">
          <w:marLeft w:val="0"/>
          <w:marRight w:val="0"/>
          <w:marTop w:val="0"/>
          <w:marBottom w:val="0"/>
          <w:divBdr>
            <w:top w:val="none" w:sz="0" w:space="0" w:color="auto"/>
            <w:left w:val="none" w:sz="0" w:space="0" w:color="auto"/>
            <w:bottom w:val="none" w:sz="0" w:space="0" w:color="auto"/>
            <w:right w:val="none" w:sz="0" w:space="0" w:color="auto"/>
          </w:divBdr>
          <w:divsChild>
            <w:div w:id="679625813">
              <w:marLeft w:val="0"/>
              <w:marRight w:val="0"/>
              <w:marTop w:val="0"/>
              <w:marBottom w:val="0"/>
              <w:divBdr>
                <w:top w:val="none" w:sz="0" w:space="0" w:color="auto"/>
                <w:left w:val="none" w:sz="0" w:space="0" w:color="auto"/>
                <w:bottom w:val="none" w:sz="0" w:space="0" w:color="auto"/>
                <w:right w:val="none" w:sz="0" w:space="0" w:color="auto"/>
              </w:divBdr>
              <w:divsChild>
                <w:div w:id="122113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4074011">
      <w:bodyDiv w:val="1"/>
      <w:marLeft w:val="0"/>
      <w:marRight w:val="0"/>
      <w:marTop w:val="0"/>
      <w:marBottom w:val="0"/>
      <w:divBdr>
        <w:top w:val="none" w:sz="0" w:space="0" w:color="auto"/>
        <w:left w:val="none" w:sz="0" w:space="0" w:color="auto"/>
        <w:bottom w:val="none" w:sz="0" w:space="0" w:color="auto"/>
        <w:right w:val="none" w:sz="0" w:space="0" w:color="auto"/>
      </w:divBdr>
      <w:divsChild>
        <w:div w:id="1962805909">
          <w:marLeft w:val="720"/>
          <w:marRight w:val="0"/>
          <w:marTop w:val="240"/>
          <w:marBottom w:val="0"/>
          <w:divBdr>
            <w:top w:val="none" w:sz="0" w:space="0" w:color="auto"/>
            <w:left w:val="none" w:sz="0" w:space="0" w:color="auto"/>
            <w:bottom w:val="none" w:sz="0" w:space="0" w:color="auto"/>
            <w:right w:val="none" w:sz="0" w:space="0" w:color="auto"/>
          </w:divBdr>
        </w:div>
        <w:div w:id="303392534">
          <w:marLeft w:val="720"/>
          <w:marRight w:val="0"/>
          <w:marTop w:val="0"/>
          <w:marBottom w:val="0"/>
          <w:divBdr>
            <w:top w:val="none" w:sz="0" w:space="0" w:color="auto"/>
            <w:left w:val="none" w:sz="0" w:space="0" w:color="auto"/>
            <w:bottom w:val="none" w:sz="0" w:space="0" w:color="auto"/>
            <w:right w:val="none" w:sz="0" w:space="0" w:color="auto"/>
          </w:divBdr>
        </w:div>
        <w:div w:id="406655995">
          <w:marLeft w:val="720"/>
          <w:marRight w:val="0"/>
          <w:marTop w:val="0"/>
          <w:marBottom w:val="0"/>
          <w:divBdr>
            <w:top w:val="none" w:sz="0" w:space="0" w:color="auto"/>
            <w:left w:val="none" w:sz="0" w:space="0" w:color="auto"/>
            <w:bottom w:val="none" w:sz="0" w:space="0" w:color="auto"/>
            <w:right w:val="none" w:sz="0" w:space="0" w:color="auto"/>
          </w:divBdr>
        </w:div>
      </w:divsChild>
    </w:div>
    <w:div w:id="347341080">
      <w:bodyDiv w:val="1"/>
      <w:marLeft w:val="0"/>
      <w:marRight w:val="0"/>
      <w:marTop w:val="0"/>
      <w:marBottom w:val="0"/>
      <w:divBdr>
        <w:top w:val="none" w:sz="0" w:space="0" w:color="auto"/>
        <w:left w:val="none" w:sz="0" w:space="0" w:color="auto"/>
        <w:bottom w:val="none" w:sz="0" w:space="0" w:color="auto"/>
        <w:right w:val="none" w:sz="0" w:space="0" w:color="auto"/>
      </w:divBdr>
    </w:div>
    <w:div w:id="480656850">
      <w:bodyDiv w:val="1"/>
      <w:marLeft w:val="0"/>
      <w:marRight w:val="0"/>
      <w:marTop w:val="0"/>
      <w:marBottom w:val="0"/>
      <w:divBdr>
        <w:top w:val="none" w:sz="0" w:space="0" w:color="auto"/>
        <w:left w:val="none" w:sz="0" w:space="0" w:color="auto"/>
        <w:bottom w:val="none" w:sz="0" w:space="0" w:color="auto"/>
        <w:right w:val="none" w:sz="0" w:space="0" w:color="auto"/>
      </w:divBdr>
    </w:div>
    <w:div w:id="492181942">
      <w:bodyDiv w:val="1"/>
      <w:marLeft w:val="0"/>
      <w:marRight w:val="0"/>
      <w:marTop w:val="0"/>
      <w:marBottom w:val="0"/>
      <w:divBdr>
        <w:top w:val="none" w:sz="0" w:space="0" w:color="auto"/>
        <w:left w:val="none" w:sz="0" w:space="0" w:color="auto"/>
        <w:bottom w:val="none" w:sz="0" w:space="0" w:color="auto"/>
        <w:right w:val="none" w:sz="0" w:space="0" w:color="auto"/>
      </w:divBdr>
      <w:divsChild>
        <w:div w:id="1825660445">
          <w:marLeft w:val="0"/>
          <w:marRight w:val="0"/>
          <w:marTop w:val="0"/>
          <w:marBottom w:val="0"/>
          <w:divBdr>
            <w:top w:val="none" w:sz="0" w:space="0" w:color="auto"/>
            <w:left w:val="none" w:sz="0" w:space="0" w:color="auto"/>
            <w:bottom w:val="none" w:sz="0" w:space="0" w:color="auto"/>
            <w:right w:val="none" w:sz="0" w:space="0" w:color="auto"/>
          </w:divBdr>
          <w:divsChild>
            <w:div w:id="526985782">
              <w:marLeft w:val="0"/>
              <w:marRight w:val="0"/>
              <w:marTop w:val="0"/>
              <w:marBottom w:val="0"/>
              <w:divBdr>
                <w:top w:val="none" w:sz="0" w:space="0" w:color="auto"/>
                <w:left w:val="none" w:sz="0" w:space="0" w:color="auto"/>
                <w:bottom w:val="none" w:sz="0" w:space="0" w:color="auto"/>
                <w:right w:val="none" w:sz="0" w:space="0" w:color="auto"/>
              </w:divBdr>
              <w:divsChild>
                <w:div w:id="638806314">
                  <w:marLeft w:val="0"/>
                  <w:marRight w:val="0"/>
                  <w:marTop w:val="0"/>
                  <w:marBottom w:val="0"/>
                  <w:divBdr>
                    <w:top w:val="none" w:sz="0" w:space="0" w:color="auto"/>
                    <w:left w:val="none" w:sz="0" w:space="0" w:color="auto"/>
                    <w:bottom w:val="none" w:sz="0" w:space="0" w:color="auto"/>
                    <w:right w:val="none" w:sz="0" w:space="0" w:color="auto"/>
                  </w:divBdr>
                  <w:divsChild>
                    <w:div w:id="17553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074865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141007">
      <w:bodyDiv w:val="1"/>
      <w:marLeft w:val="0"/>
      <w:marRight w:val="0"/>
      <w:marTop w:val="0"/>
      <w:marBottom w:val="0"/>
      <w:divBdr>
        <w:top w:val="none" w:sz="0" w:space="0" w:color="auto"/>
        <w:left w:val="none" w:sz="0" w:space="0" w:color="auto"/>
        <w:bottom w:val="none" w:sz="0" w:space="0" w:color="auto"/>
        <w:right w:val="none" w:sz="0" w:space="0" w:color="auto"/>
      </w:divBdr>
      <w:divsChild>
        <w:div w:id="1578323750">
          <w:marLeft w:val="720"/>
          <w:marRight w:val="0"/>
          <w:marTop w:val="0"/>
          <w:marBottom w:val="0"/>
          <w:divBdr>
            <w:top w:val="none" w:sz="0" w:space="0" w:color="auto"/>
            <w:left w:val="none" w:sz="0" w:space="0" w:color="auto"/>
            <w:bottom w:val="none" w:sz="0" w:space="0" w:color="auto"/>
            <w:right w:val="none" w:sz="0" w:space="0" w:color="auto"/>
          </w:divBdr>
        </w:div>
        <w:div w:id="1564558948">
          <w:marLeft w:val="720"/>
          <w:marRight w:val="0"/>
          <w:marTop w:val="0"/>
          <w:marBottom w:val="0"/>
          <w:divBdr>
            <w:top w:val="none" w:sz="0" w:space="0" w:color="auto"/>
            <w:left w:val="none" w:sz="0" w:space="0" w:color="auto"/>
            <w:bottom w:val="none" w:sz="0" w:space="0" w:color="auto"/>
            <w:right w:val="none" w:sz="0" w:space="0" w:color="auto"/>
          </w:divBdr>
        </w:div>
        <w:div w:id="1336804699">
          <w:marLeft w:val="720"/>
          <w:marRight w:val="0"/>
          <w:marTop w:val="0"/>
          <w:marBottom w:val="0"/>
          <w:divBdr>
            <w:top w:val="none" w:sz="0" w:space="0" w:color="auto"/>
            <w:left w:val="none" w:sz="0" w:space="0" w:color="auto"/>
            <w:bottom w:val="none" w:sz="0" w:space="0" w:color="auto"/>
            <w:right w:val="none" w:sz="0" w:space="0" w:color="auto"/>
          </w:divBdr>
        </w:div>
        <w:div w:id="425543281">
          <w:marLeft w:val="720"/>
          <w:marRight w:val="0"/>
          <w:marTop w:val="0"/>
          <w:marBottom w:val="0"/>
          <w:divBdr>
            <w:top w:val="none" w:sz="0" w:space="0" w:color="auto"/>
            <w:left w:val="none" w:sz="0" w:space="0" w:color="auto"/>
            <w:bottom w:val="none" w:sz="0" w:space="0" w:color="auto"/>
            <w:right w:val="none" w:sz="0" w:space="0" w:color="auto"/>
          </w:divBdr>
        </w:div>
        <w:div w:id="976764166">
          <w:marLeft w:val="720"/>
          <w:marRight w:val="0"/>
          <w:marTop w:val="0"/>
          <w:marBottom w:val="0"/>
          <w:divBdr>
            <w:top w:val="none" w:sz="0" w:space="0" w:color="auto"/>
            <w:left w:val="none" w:sz="0" w:space="0" w:color="auto"/>
            <w:bottom w:val="none" w:sz="0" w:space="0" w:color="auto"/>
            <w:right w:val="none" w:sz="0" w:space="0" w:color="auto"/>
          </w:divBdr>
        </w:div>
      </w:divsChild>
    </w:div>
    <w:div w:id="839195844">
      <w:bodyDiv w:val="1"/>
      <w:marLeft w:val="0"/>
      <w:marRight w:val="0"/>
      <w:marTop w:val="0"/>
      <w:marBottom w:val="0"/>
      <w:divBdr>
        <w:top w:val="none" w:sz="0" w:space="0" w:color="auto"/>
        <w:left w:val="none" w:sz="0" w:space="0" w:color="auto"/>
        <w:bottom w:val="none" w:sz="0" w:space="0" w:color="auto"/>
        <w:right w:val="none" w:sz="0" w:space="0" w:color="auto"/>
      </w:divBdr>
      <w:divsChild>
        <w:div w:id="931814321">
          <w:marLeft w:val="1440"/>
          <w:marRight w:val="0"/>
          <w:marTop w:val="0"/>
          <w:marBottom w:val="0"/>
          <w:divBdr>
            <w:top w:val="none" w:sz="0" w:space="0" w:color="auto"/>
            <w:left w:val="none" w:sz="0" w:space="0" w:color="auto"/>
            <w:bottom w:val="none" w:sz="0" w:space="0" w:color="auto"/>
            <w:right w:val="none" w:sz="0" w:space="0" w:color="auto"/>
          </w:divBdr>
        </w:div>
      </w:divsChild>
    </w:div>
    <w:div w:id="855115486">
      <w:bodyDiv w:val="1"/>
      <w:marLeft w:val="0"/>
      <w:marRight w:val="0"/>
      <w:marTop w:val="0"/>
      <w:marBottom w:val="0"/>
      <w:divBdr>
        <w:top w:val="none" w:sz="0" w:space="0" w:color="auto"/>
        <w:left w:val="none" w:sz="0" w:space="0" w:color="auto"/>
        <w:bottom w:val="none" w:sz="0" w:space="0" w:color="auto"/>
        <w:right w:val="none" w:sz="0" w:space="0" w:color="auto"/>
      </w:divBdr>
      <w:divsChild>
        <w:div w:id="2126344358">
          <w:marLeft w:val="0"/>
          <w:marRight w:val="0"/>
          <w:marTop w:val="0"/>
          <w:marBottom w:val="0"/>
          <w:divBdr>
            <w:top w:val="none" w:sz="0" w:space="0" w:color="auto"/>
            <w:left w:val="none" w:sz="0" w:space="0" w:color="auto"/>
            <w:bottom w:val="none" w:sz="0" w:space="0" w:color="auto"/>
            <w:right w:val="none" w:sz="0" w:space="0" w:color="auto"/>
          </w:divBdr>
          <w:divsChild>
            <w:div w:id="1427775553">
              <w:marLeft w:val="0"/>
              <w:marRight w:val="0"/>
              <w:marTop w:val="0"/>
              <w:marBottom w:val="0"/>
              <w:divBdr>
                <w:top w:val="none" w:sz="0" w:space="0" w:color="auto"/>
                <w:left w:val="none" w:sz="0" w:space="0" w:color="auto"/>
                <w:bottom w:val="none" w:sz="0" w:space="0" w:color="auto"/>
                <w:right w:val="none" w:sz="0" w:space="0" w:color="auto"/>
              </w:divBdr>
              <w:divsChild>
                <w:div w:id="125173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670711">
      <w:bodyDiv w:val="1"/>
      <w:marLeft w:val="0"/>
      <w:marRight w:val="0"/>
      <w:marTop w:val="0"/>
      <w:marBottom w:val="0"/>
      <w:divBdr>
        <w:top w:val="none" w:sz="0" w:space="0" w:color="auto"/>
        <w:left w:val="none" w:sz="0" w:space="0" w:color="auto"/>
        <w:bottom w:val="none" w:sz="0" w:space="0" w:color="auto"/>
        <w:right w:val="none" w:sz="0" w:space="0" w:color="auto"/>
      </w:divBdr>
      <w:divsChild>
        <w:div w:id="1715612756">
          <w:marLeft w:val="0"/>
          <w:marRight w:val="0"/>
          <w:marTop w:val="0"/>
          <w:marBottom w:val="0"/>
          <w:divBdr>
            <w:top w:val="none" w:sz="0" w:space="0" w:color="auto"/>
            <w:left w:val="none" w:sz="0" w:space="0" w:color="auto"/>
            <w:bottom w:val="none" w:sz="0" w:space="0" w:color="auto"/>
            <w:right w:val="none" w:sz="0" w:space="0" w:color="auto"/>
          </w:divBdr>
          <w:divsChild>
            <w:div w:id="284511020">
              <w:marLeft w:val="0"/>
              <w:marRight w:val="0"/>
              <w:marTop w:val="0"/>
              <w:marBottom w:val="0"/>
              <w:divBdr>
                <w:top w:val="none" w:sz="0" w:space="0" w:color="auto"/>
                <w:left w:val="none" w:sz="0" w:space="0" w:color="auto"/>
                <w:bottom w:val="none" w:sz="0" w:space="0" w:color="auto"/>
                <w:right w:val="none" w:sz="0" w:space="0" w:color="auto"/>
              </w:divBdr>
              <w:divsChild>
                <w:div w:id="51585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8740085">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843410">
      <w:bodyDiv w:val="1"/>
      <w:marLeft w:val="0"/>
      <w:marRight w:val="0"/>
      <w:marTop w:val="0"/>
      <w:marBottom w:val="0"/>
      <w:divBdr>
        <w:top w:val="none" w:sz="0" w:space="0" w:color="auto"/>
        <w:left w:val="none" w:sz="0" w:space="0" w:color="auto"/>
        <w:bottom w:val="none" w:sz="0" w:space="0" w:color="auto"/>
        <w:right w:val="none" w:sz="0" w:space="0" w:color="auto"/>
      </w:divBdr>
      <w:divsChild>
        <w:div w:id="79371635">
          <w:marLeft w:val="0"/>
          <w:marRight w:val="0"/>
          <w:marTop w:val="0"/>
          <w:marBottom w:val="0"/>
          <w:divBdr>
            <w:top w:val="none" w:sz="0" w:space="0" w:color="auto"/>
            <w:left w:val="none" w:sz="0" w:space="0" w:color="auto"/>
            <w:bottom w:val="none" w:sz="0" w:space="0" w:color="auto"/>
            <w:right w:val="none" w:sz="0" w:space="0" w:color="auto"/>
          </w:divBdr>
          <w:divsChild>
            <w:div w:id="747656398">
              <w:marLeft w:val="0"/>
              <w:marRight w:val="0"/>
              <w:marTop w:val="0"/>
              <w:marBottom w:val="0"/>
              <w:divBdr>
                <w:top w:val="none" w:sz="0" w:space="0" w:color="auto"/>
                <w:left w:val="none" w:sz="0" w:space="0" w:color="auto"/>
                <w:bottom w:val="none" w:sz="0" w:space="0" w:color="auto"/>
                <w:right w:val="none" w:sz="0" w:space="0" w:color="auto"/>
              </w:divBdr>
              <w:divsChild>
                <w:div w:id="95309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26242718">
      <w:bodyDiv w:val="1"/>
      <w:marLeft w:val="0"/>
      <w:marRight w:val="0"/>
      <w:marTop w:val="0"/>
      <w:marBottom w:val="0"/>
      <w:divBdr>
        <w:top w:val="none" w:sz="0" w:space="0" w:color="auto"/>
        <w:left w:val="none" w:sz="0" w:space="0" w:color="auto"/>
        <w:bottom w:val="none" w:sz="0" w:space="0" w:color="auto"/>
        <w:right w:val="none" w:sz="0" w:space="0" w:color="auto"/>
      </w:divBdr>
      <w:divsChild>
        <w:div w:id="966466728">
          <w:marLeft w:val="0"/>
          <w:marRight w:val="0"/>
          <w:marTop w:val="0"/>
          <w:marBottom w:val="0"/>
          <w:divBdr>
            <w:top w:val="none" w:sz="0" w:space="0" w:color="auto"/>
            <w:left w:val="none" w:sz="0" w:space="0" w:color="auto"/>
            <w:bottom w:val="none" w:sz="0" w:space="0" w:color="auto"/>
            <w:right w:val="none" w:sz="0" w:space="0" w:color="auto"/>
          </w:divBdr>
          <w:divsChild>
            <w:div w:id="973102695">
              <w:marLeft w:val="0"/>
              <w:marRight w:val="0"/>
              <w:marTop w:val="0"/>
              <w:marBottom w:val="0"/>
              <w:divBdr>
                <w:top w:val="none" w:sz="0" w:space="0" w:color="auto"/>
                <w:left w:val="none" w:sz="0" w:space="0" w:color="auto"/>
                <w:bottom w:val="none" w:sz="0" w:space="0" w:color="auto"/>
                <w:right w:val="none" w:sz="0" w:space="0" w:color="auto"/>
              </w:divBdr>
              <w:divsChild>
                <w:div w:id="105188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7898123">
      <w:bodyDiv w:val="1"/>
      <w:marLeft w:val="0"/>
      <w:marRight w:val="0"/>
      <w:marTop w:val="0"/>
      <w:marBottom w:val="0"/>
      <w:divBdr>
        <w:top w:val="none" w:sz="0" w:space="0" w:color="auto"/>
        <w:left w:val="none" w:sz="0" w:space="0" w:color="auto"/>
        <w:bottom w:val="none" w:sz="0" w:space="0" w:color="auto"/>
        <w:right w:val="none" w:sz="0" w:space="0" w:color="auto"/>
      </w:divBdr>
      <w:divsChild>
        <w:div w:id="1044064341">
          <w:marLeft w:val="0"/>
          <w:marRight w:val="0"/>
          <w:marTop w:val="0"/>
          <w:marBottom w:val="0"/>
          <w:divBdr>
            <w:top w:val="single" w:sz="2" w:space="0" w:color="E3E3E3"/>
            <w:left w:val="single" w:sz="2" w:space="0" w:color="E3E3E3"/>
            <w:bottom w:val="single" w:sz="2" w:space="0" w:color="E3E3E3"/>
            <w:right w:val="single" w:sz="2" w:space="0" w:color="E3E3E3"/>
          </w:divBdr>
          <w:divsChild>
            <w:div w:id="414279268">
              <w:marLeft w:val="0"/>
              <w:marRight w:val="0"/>
              <w:marTop w:val="0"/>
              <w:marBottom w:val="0"/>
              <w:divBdr>
                <w:top w:val="single" w:sz="2" w:space="0" w:color="E3E3E3"/>
                <w:left w:val="single" w:sz="2" w:space="0" w:color="E3E3E3"/>
                <w:bottom w:val="single" w:sz="2" w:space="0" w:color="E3E3E3"/>
                <w:right w:val="single" w:sz="2" w:space="0" w:color="E3E3E3"/>
              </w:divBdr>
              <w:divsChild>
                <w:div w:id="659895123">
                  <w:marLeft w:val="0"/>
                  <w:marRight w:val="0"/>
                  <w:marTop w:val="0"/>
                  <w:marBottom w:val="0"/>
                  <w:divBdr>
                    <w:top w:val="single" w:sz="2" w:space="0" w:color="E3E3E3"/>
                    <w:left w:val="single" w:sz="2" w:space="0" w:color="E3E3E3"/>
                    <w:bottom w:val="single" w:sz="2" w:space="0" w:color="E3E3E3"/>
                    <w:right w:val="single" w:sz="2" w:space="0" w:color="E3E3E3"/>
                  </w:divBdr>
                  <w:divsChild>
                    <w:div w:id="935401047">
                      <w:marLeft w:val="0"/>
                      <w:marRight w:val="0"/>
                      <w:marTop w:val="0"/>
                      <w:marBottom w:val="0"/>
                      <w:divBdr>
                        <w:top w:val="single" w:sz="2" w:space="0" w:color="E3E3E3"/>
                        <w:left w:val="single" w:sz="2" w:space="0" w:color="E3E3E3"/>
                        <w:bottom w:val="single" w:sz="2" w:space="0" w:color="E3E3E3"/>
                        <w:right w:val="single" w:sz="2" w:space="0" w:color="E3E3E3"/>
                      </w:divBdr>
                      <w:divsChild>
                        <w:div w:id="424035194">
                          <w:marLeft w:val="0"/>
                          <w:marRight w:val="0"/>
                          <w:marTop w:val="0"/>
                          <w:marBottom w:val="0"/>
                          <w:divBdr>
                            <w:top w:val="single" w:sz="2" w:space="0" w:color="E3E3E3"/>
                            <w:left w:val="single" w:sz="2" w:space="0" w:color="E3E3E3"/>
                            <w:bottom w:val="single" w:sz="2" w:space="0" w:color="E3E3E3"/>
                            <w:right w:val="single" w:sz="2" w:space="0" w:color="E3E3E3"/>
                          </w:divBdr>
                          <w:divsChild>
                            <w:div w:id="702899214">
                              <w:marLeft w:val="0"/>
                              <w:marRight w:val="0"/>
                              <w:marTop w:val="0"/>
                              <w:marBottom w:val="0"/>
                              <w:divBdr>
                                <w:top w:val="single" w:sz="2" w:space="0" w:color="E3E3E3"/>
                                <w:left w:val="single" w:sz="2" w:space="0" w:color="E3E3E3"/>
                                <w:bottom w:val="single" w:sz="2" w:space="0" w:color="E3E3E3"/>
                                <w:right w:val="single" w:sz="2" w:space="0" w:color="E3E3E3"/>
                              </w:divBdr>
                              <w:divsChild>
                                <w:div w:id="1023366341">
                                  <w:marLeft w:val="0"/>
                                  <w:marRight w:val="0"/>
                                  <w:marTop w:val="100"/>
                                  <w:marBottom w:val="100"/>
                                  <w:divBdr>
                                    <w:top w:val="single" w:sz="2" w:space="0" w:color="E3E3E3"/>
                                    <w:left w:val="single" w:sz="2" w:space="0" w:color="E3E3E3"/>
                                    <w:bottom w:val="single" w:sz="2" w:space="0" w:color="E3E3E3"/>
                                    <w:right w:val="single" w:sz="2" w:space="0" w:color="E3E3E3"/>
                                  </w:divBdr>
                                  <w:divsChild>
                                    <w:div w:id="132718409">
                                      <w:marLeft w:val="0"/>
                                      <w:marRight w:val="0"/>
                                      <w:marTop w:val="0"/>
                                      <w:marBottom w:val="0"/>
                                      <w:divBdr>
                                        <w:top w:val="single" w:sz="2" w:space="0" w:color="E3E3E3"/>
                                        <w:left w:val="single" w:sz="2" w:space="0" w:color="E3E3E3"/>
                                        <w:bottom w:val="single" w:sz="2" w:space="0" w:color="E3E3E3"/>
                                        <w:right w:val="single" w:sz="2" w:space="0" w:color="E3E3E3"/>
                                      </w:divBdr>
                                      <w:divsChild>
                                        <w:div w:id="1759709662">
                                          <w:marLeft w:val="0"/>
                                          <w:marRight w:val="0"/>
                                          <w:marTop w:val="0"/>
                                          <w:marBottom w:val="0"/>
                                          <w:divBdr>
                                            <w:top w:val="single" w:sz="2" w:space="0" w:color="E3E3E3"/>
                                            <w:left w:val="single" w:sz="2" w:space="0" w:color="E3E3E3"/>
                                            <w:bottom w:val="single" w:sz="2" w:space="0" w:color="E3E3E3"/>
                                            <w:right w:val="single" w:sz="2" w:space="0" w:color="E3E3E3"/>
                                          </w:divBdr>
                                          <w:divsChild>
                                            <w:div w:id="797336412">
                                              <w:marLeft w:val="0"/>
                                              <w:marRight w:val="0"/>
                                              <w:marTop w:val="0"/>
                                              <w:marBottom w:val="0"/>
                                              <w:divBdr>
                                                <w:top w:val="single" w:sz="2" w:space="0" w:color="E3E3E3"/>
                                                <w:left w:val="single" w:sz="2" w:space="0" w:color="E3E3E3"/>
                                                <w:bottom w:val="single" w:sz="2" w:space="0" w:color="E3E3E3"/>
                                                <w:right w:val="single" w:sz="2" w:space="0" w:color="E3E3E3"/>
                                              </w:divBdr>
                                              <w:divsChild>
                                                <w:div w:id="315114542">
                                                  <w:marLeft w:val="0"/>
                                                  <w:marRight w:val="0"/>
                                                  <w:marTop w:val="0"/>
                                                  <w:marBottom w:val="0"/>
                                                  <w:divBdr>
                                                    <w:top w:val="single" w:sz="2" w:space="0" w:color="E3E3E3"/>
                                                    <w:left w:val="single" w:sz="2" w:space="0" w:color="E3E3E3"/>
                                                    <w:bottom w:val="single" w:sz="2" w:space="0" w:color="E3E3E3"/>
                                                    <w:right w:val="single" w:sz="2" w:space="0" w:color="E3E3E3"/>
                                                  </w:divBdr>
                                                  <w:divsChild>
                                                    <w:div w:id="2088263570">
                                                      <w:marLeft w:val="0"/>
                                                      <w:marRight w:val="0"/>
                                                      <w:marTop w:val="0"/>
                                                      <w:marBottom w:val="0"/>
                                                      <w:divBdr>
                                                        <w:top w:val="single" w:sz="2" w:space="0" w:color="E3E3E3"/>
                                                        <w:left w:val="single" w:sz="2" w:space="0" w:color="E3E3E3"/>
                                                        <w:bottom w:val="single" w:sz="2" w:space="0" w:color="E3E3E3"/>
                                                        <w:right w:val="single" w:sz="2" w:space="0" w:color="E3E3E3"/>
                                                      </w:divBdr>
                                                      <w:divsChild>
                                                        <w:div w:id="13795497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11378486">
          <w:marLeft w:val="0"/>
          <w:marRight w:val="0"/>
          <w:marTop w:val="0"/>
          <w:marBottom w:val="0"/>
          <w:divBdr>
            <w:top w:val="none" w:sz="0" w:space="0" w:color="auto"/>
            <w:left w:val="none" w:sz="0" w:space="0" w:color="auto"/>
            <w:bottom w:val="none" w:sz="0" w:space="0" w:color="auto"/>
            <w:right w:val="none" w:sz="0" w:space="0" w:color="auto"/>
          </w:divBdr>
          <w:divsChild>
            <w:div w:id="76564775">
              <w:marLeft w:val="0"/>
              <w:marRight w:val="0"/>
              <w:marTop w:val="0"/>
              <w:marBottom w:val="0"/>
              <w:divBdr>
                <w:top w:val="single" w:sz="2" w:space="0" w:color="E3E3E3"/>
                <w:left w:val="single" w:sz="2" w:space="0" w:color="E3E3E3"/>
                <w:bottom w:val="single" w:sz="2" w:space="0" w:color="E3E3E3"/>
                <w:right w:val="single" w:sz="2" w:space="0" w:color="E3E3E3"/>
              </w:divBdr>
              <w:divsChild>
                <w:div w:id="1563054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C16D-9F1F-490A-933C-950C0FFE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IITBombay_ManjeshR1</cp:lastModifiedBy>
  <cp:revision>8</cp:revision>
  <cp:lastPrinted>1900-01-01T05:00:00Z</cp:lastPrinted>
  <dcterms:created xsi:type="dcterms:W3CDTF">2024-10-04T14:40:00Z</dcterms:created>
  <dcterms:modified xsi:type="dcterms:W3CDTF">2024-10-04T15:59:00Z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